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C41" w:rsidRDefault="007E0E0F" w:rsidP="00DA2C41">
      <w:pPr>
        <w:shd w:val="clear" w:color="auto" w:fill="92D050"/>
      </w:pPr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2pt;margin-top:-4.5pt;width:723pt;height:75pt;z-index:251658240">
            <v:textbox>
              <w:txbxContent>
                <w:p w:rsidR="00DA2C41" w:rsidRPr="00DA2C41" w:rsidRDefault="00DA2C41" w:rsidP="00E3407E">
                  <w:pPr>
                    <w:shd w:val="clear" w:color="auto" w:fill="C2D69B" w:themeFill="accent3" w:themeFillTint="99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DA2C41">
                    <w:rPr>
                      <w:b/>
                      <w:sz w:val="28"/>
                      <w:szCs w:val="28"/>
                    </w:rPr>
                    <w:t>Our Vision</w:t>
                  </w:r>
                  <w:r w:rsidR="00E3407E">
                    <w:rPr>
                      <w:b/>
                      <w:sz w:val="28"/>
                      <w:szCs w:val="28"/>
                    </w:rPr>
                    <w:t xml:space="preserve"> for Blackheath Buddies</w:t>
                  </w:r>
                </w:p>
                <w:p w:rsidR="00DA2C41" w:rsidRPr="00DA2C41" w:rsidRDefault="00DA2C41" w:rsidP="00E3407E">
                  <w:pPr>
                    <w:shd w:val="clear" w:color="auto" w:fill="C2D69B" w:themeFill="accent3" w:themeFillTint="99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DA2C41">
                    <w:rPr>
                      <w:b/>
                      <w:sz w:val="24"/>
                      <w:szCs w:val="24"/>
                    </w:rPr>
                    <w:t>We would like to help and support children in making their lunch times enjoyable as part of our school’s journey to Outstanding.</w:t>
                  </w:r>
                </w:p>
              </w:txbxContent>
            </v:textbox>
          </v:shape>
        </w:pict>
      </w:r>
    </w:p>
    <w:p w:rsidR="00DA2C41" w:rsidRPr="00DA2C41" w:rsidRDefault="00DA2C41" w:rsidP="00DA2C41"/>
    <w:p w:rsidR="00DA2C41" w:rsidRDefault="00DA2C41" w:rsidP="00DA2C41"/>
    <w:tbl>
      <w:tblPr>
        <w:tblStyle w:val="TableGrid"/>
        <w:tblW w:w="0" w:type="auto"/>
        <w:tblLook w:val="04A0"/>
      </w:tblPr>
      <w:tblGrid>
        <w:gridCol w:w="2834"/>
        <w:gridCol w:w="2835"/>
        <w:gridCol w:w="2835"/>
        <w:gridCol w:w="2835"/>
        <w:gridCol w:w="2835"/>
      </w:tblGrid>
      <w:tr w:rsidR="00DA2C41" w:rsidTr="00E3407E">
        <w:tc>
          <w:tcPr>
            <w:tcW w:w="2834" w:type="dxa"/>
            <w:shd w:val="clear" w:color="auto" w:fill="C2D69B" w:themeFill="accent3" w:themeFillTint="99"/>
          </w:tcPr>
          <w:p w:rsidR="00DA2C41" w:rsidRPr="00DA2C41" w:rsidRDefault="00DA2C41" w:rsidP="00DA2C41">
            <w:pPr>
              <w:jc w:val="center"/>
              <w:rPr>
                <w:b/>
              </w:rPr>
            </w:pPr>
            <w:r w:rsidRPr="00DA2C41">
              <w:rPr>
                <w:b/>
              </w:rPr>
              <w:t>Task</w:t>
            </w:r>
          </w:p>
        </w:tc>
        <w:tc>
          <w:tcPr>
            <w:tcW w:w="2835" w:type="dxa"/>
            <w:shd w:val="clear" w:color="auto" w:fill="C2D69B" w:themeFill="accent3" w:themeFillTint="99"/>
          </w:tcPr>
          <w:p w:rsidR="00DA2C41" w:rsidRPr="00DA2C41" w:rsidRDefault="00DA2C41" w:rsidP="00DA2C41">
            <w:pPr>
              <w:jc w:val="center"/>
              <w:rPr>
                <w:b/>
              </w:rPr>
            </w:pPr>
            <w:r w:rsidRPr="00DA2C41">
              <w:rPr>
                <w:b/>
              </w:rPr>
              <w:t>How are we going to do it?</w:t>
            </w:r>
          </w:p>
        </w:tc>
        <w:tc>
          <w:tcPr>
            <w:tcW w:w="2835" w:type="dxa"/>
            <w:shd w:val="clear" w:color="auto" w:fill="C2D69B" w:themeFill="accent3" w:themeFillTint="99"/>
          </w:tcPr>
          <w:p w:rsidR="00DA2C41" w:rsidRPr="00DA2C41" w:rsidRDefault="00DA2C41" w:rsidP="00DA2C41">
            <w:pPr>
              <w:jc w:val="center"/>
              <w:rPr>
                <w:b/>
              </w:rPr>
            </w:pPr>
            <w:r w:rsidRPr="00DA2C41">
              <w:rPr>
                <w:b/>
              </w:rPr>
              <w:t>What do we need?</w:t>
            </w:r>
          </w:p>
        </w:tc>
        <w:tc>
          <w:tcPr>
            <w:tcW w:w="2835" w:type="dxa"/>
            <w:shd w:val="clear" w:color="auto" w:fill="C2D69B" w:themeFill="accent3" w:themeFillTint="99"/>
          </w:tcPr>
          <w:p w:rsidR="00DA2C41" w:rsidRPr="00DA2C41" w:rsidRDefault="00DA2C41" w:rsidP="00DA2C41">
            <w:pPr>
              <w:jc w:val="center"/>
              <w:rPr>
                <w:b/>
              </w:rPr>
            </w:pPr>
            <w:r w:rsidRPr="00DA2C41">
              <w:rPr>
                <w:b/>
              </w:rPr>
              <w:t>When will we do it?</w:t>
            </w:r>
          </w:p>
        </w:tc>
        <w:tc>
          <w:tcPr>
            <w:tcW w:w="2835" w:type="dxa"/>
            <w:shd w:val="clear" w:color="auto" w:fill="C2D69B" w:themeFill="accent3" w:themeFillTint="99"/>
          </w:tcPr>
          <w:p w:rsidR="00DA2C41" w:rsidRPr="00DA2C41" w:rsidRDefault="00DA2C41" w:rsidP="00DA2C41">
            <w:pPr>
              <w:jc w:val="center"/>
              <w:rPr>
                <w:b/>
              </w:rPr>
            </w:pPr>
            <w:r w:rsidRPr="00DA2C41">
              <w:rPr>
                <w:b/>
              </w:rPr>
              <w:t>What are we hoping to achieve by doing it?</w:t>
            </w:r>
          </w:p>
        </w:tc>
      </w:tr>
      <w:tr w:rsidR="00DA2C41" w:rsidTr="00DA2C41">
        <w:tc>
          <w:tcPr>
            <w:tcW w:w="2834" w:type="dxa"/>
          </w:tcPr>
          <w:p w:rsidR="00DA2C41" w:rsidRDefault="00DA2C41" w:rsidP="00DA2C41">
            <w:r>
              <w:t>1. Be helpful and supportive to children on the playground</w:t>
            </w:r>
          </w:p>
        </w:tc>
        <w:tc>
          <w:tcPr>
            <w:tcW w:w="2835" w:type="dxa"/>
          </w:tcPr>
          <w:p w:rsidR="00DA2C41" w:rsidRDefault="00DA2C41" w:rsidP="00DA2C41">
            <w:r>
              <w:t>Have a visual Bubby stop/bench f</w:t>
            </w:r>
            <w:r w:rsidR="00E3407E">
              <w:t>or children to see where we</w:t>
            </w:r>
            <w:r>
              <w:t xml:space="preserve"> are. To observe children on the playground and approach those we see unhappy and offer help, advice or suggest games or others they can play with. Support those injured into First Aid</w:t>
            </w:r>
            <w:r w:rsidR="00E3407E">
              <w:t>.</w:t>
            </w:r>
          </w:p>
        </w:tc>
        <w:tc>
          <w:tcPr>
            <w:tcW w:w="2835" w:type="dxa"/>
          </w:tcPr>
          <w:p w:rsidR="00DA2C41" w:rsidRDefault="00DA2C41" w:rsidP="00DA2C41">
            <w:r>
              <w:t>Have a brightly coloured Buddy Bench on both playgrounds so that the children know where to go as the sign is only on one playground on non- windy days.</w:t>
            </w:r>
          </w:p>
        </w:tc>
        <w:tc>
          <w:tcPr>
            <w:tcW w:w="2835" w:type="dxa"/>
          </w:tcPr>
          <w:p w:rsidR="00DA2C41" w:rsidRDefault="00DA2C41" w:rsidP="00DA2C41">
            <w:r>
              <w:t>Will request for paints in the spring during finance meetings.</w:t>
            </w:r>
          </w:p>
        </w:tc>
        <w:tc>
          <w:tcPr>
            <w:tcW w:w="2835" w:type="dxa"/>
          </w:tcPr>
          <w:p w:rsidR="00DA2C41" w:rsidRDefault="00DA2C41" w:rsidP="00DA2C41">
            <w:r>
              <w:t>Ensure children know where Buddies are who can help and to ensure the happiness and enjoyment of as many children as possible while they are outside.</w:t>
            </w:r>
          </w:p>
        </w:tc>
      </w:tr>
      <w:tr w:rsidR="00DA2C41" w:rsidTr="00DA2C41">
        <w:tc>
          <w:tcPr>
            <w:tcW w:w="2834" w:type="dxa"/>
          </w:tcPr>
          <w:p w:rsidR="00DA2C41" w:rsidRDefault="00DA2C41" w:rsidP="00DA2C41">
            <w:r>
              <w:t>2. Help to create/ encourage children to play games</w:t>
            </w:r>
          </w:p>
        </w:tc>
        <w:tc>
          <w:tcPr>
            <w:tcW w:w="2835" w:type="dxa"/>
          </w:tcPr>
          <w:p w:rsidR="00DA2C41" w:rsidRDefault="00DA2C41" w:rsidP="00DA2C41">
            <w:r>
              <w:t>Make up games as a group and trial with each other before suggesting to other children.</w:t>
            </w:r>
          </w:p>
        </w:tc>
        <w:tc>
          <w:tcPr>
            <w:tcW w:w="2835" w:type="dxa"/>
          </w:tcPr>
          <w:p w:rsidR="00DA2C41" w:rsidRDefault="00DA2C41" w:rsidP="00DA2C41">
            <w:r>
              <w:t>Possible equipment from the playtime shed- all games will be non-equipment games or games using what is already in school.</w:t>
            </w:r>
          </w:p>
        </w:tc>
        <w:tc>
          <w:tcPr>
            <w:tcW w:w="2835" w:type="dxa"/>
          </w:tcPr>
          <w:p w:rsidR="00DA2C41" w:rsidRDefault="00DA2C41" w:rsidP="00DA2C41">
            <w:r>
              <w:t>Begin to meet to suggest ideas and produce several basic games each half term, starting in Autumn 2.</w:t>
            </w:r>
          </w:p>
        </w:tc>
        <w:tc>
          <w:tcPr>
            <w:tcW w:w="2835" w:type="dxa"/>
          </w:tcPr>
          <w:p w:rsidR="00DA2C41" w:rsidRDefault="00DA2C41" w:rsidP="00DA2C41">
            <w:r>
              <w:t xml:space="preserve">More </w:t>
            </w:r>
            <w:proofErr w:type="gramStart"/>
            <w:r>
              <w:t>children</w:t>
            </w:r>
            <w:proofErr w:type="gramEnd"/>
            <w:r>
              <w:t xml:space="preserve"> who find it harder to make friends, can make new friends by playing games in teams and working together.</w:t>
            </w:r>
          </w:p>
        </w:tc>
      </w:tr>
      <w:tr w:rsidR="00DA2C41" w:rsidTr="00DA2C41">
        <w:tc>
          <w:tcPr>
            <w:tcW w:w="2834" w:type="dxa"/>
          </w:tcPr>
          <w:p w:rsidR="00DA2C41" w:rsidRDefault="00DA2C41" w:rsidP="00DA2C41">
            <w:r>
              <w:t>3. Create a ‘Certificate Friday’ to raise the profile of our school values</w:t>
            </w:r>
          </w:p>
        </w:tc>
        <w:tc>
          <w:tcPr>
            <w:tcW w:w="2835" w:type="dxa"/>
          </w:tcPr>
          <w:p w:rsidR="00DA2C41" w:rsidRDefault="00E3407E" w:rsidP="00DA2C41">
            <w:r>
              <w:t>For us to observe children in our Buddy Year Group who are showing kindness and support to others throughout the week. To give a child a Buddy certificate to celebrate empathy, team work and politeness.</w:t>
            </w:r>
          </w:p>
        </w:tc>
        <w:tc>
          <w:tcPr>
            <w:tcW w:w="2835" w:type="dxa"/>
          </w:tcPr>
          <w:p w:rsidR="00DA2C41" w:rsidRDefault="00E3407E" w:rsidP="00DA2C41">
            <w:r>
              <w:t>Note pad for notes, stickers and certificates</w:t>
            </w:r>
          </w:p>
        </w:tc>
        <w:tc>
          <w:tcPr>
            <w:tcW w:w="2835" w:type="dxa"/>
          </w:tcPr>
          <w:p w:rsidR="00DA2C41" w:rsidRDefault="00E3407E" w:rsidP="00DA2C41">
            <w:r>
              <w:t>Introduce Autumn 2 and trial each half term and feedback yellow and black hats during Buddy meetings.</w:t>
            </w:r>
          </w:p>
        </w:tc>
        <w:tc>
          <w:tcPr>
            <w:tcW w:w="2835" w:type="dxa"/>
          </w:tcPr>
          <w:p w:rsidR="00DA2C41" w:rsidRDefault="00DA2C41" w:rsidP="00DA2C41"/>
        </w:tc>
      </w:tr>
    </w:tbl>
    <w:p w:rsidR="005D0BC5" w:rsidRPr="00DA2C41" w:rsidRDefault="00D16053" w:rsidP="00DA2C41"/>
    <w:sectPr w:rsidR="005D0BC5" w:rsidRPr="00DA2C41" w:rsidSect="00DA2C4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A2C41"/>
    <w:rsid w:val="00486BB2"/>
    <w:rsid w:val="007E0E0F"/>
    <w:rsid w:val="00AC6F5D"/>
    <w:rsid w:val="00C5787B"/>
    <w:rsid w:val="00CF49E7"/>
    <w:rsid w:val="00D16053"/>
    <w:rsid w:val="00DA2C41"/>
    <w:rsid w:val="00E34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8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2C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t.bott</cp:lastModifiedBy>
  <cp:revision>2</cp:revision>
  <dcterms:created xsi:type="dcterms:W3CDTF">2016-01-19T08:26:00Z</dcterms:created>
  <dcterms:modified xsi:type="dcterms:W3CDTF">2016-01-19T08:26:00Z</dcterms:modified>
</cp:coreProperties>
</file>