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3B278" w14:textId="77777777" w:rsidR="001F1282" w:rsidRPr="003E6E86" w:rsidRDefault="00A35B50" w:rsidP="00D122C8">
      <w:pPr>
        <w:shd w:val="clear" w:color="auto" w:fill="FFFFFF"/>
        <w:tabs>
          <w:tab w:val="left" w:pos="1418"/>
        </w:tabs>
        <w:spacing w:after="120"/>
        <w:ind w:left="-426"/>
        <w:jc w:val="center"/>
        <w:outlineLvl w:val="1"/>
        <w:rPr>
          <w:rFonts w:ascii="Helvetica" w:eastAsia="Times New Roman" w:hAnsi="Helvetica" w:cs="Arial"/>
          <w:lang w:val="en-GB"/>
        </w:rPr>
      </w:pPr>
      <w:r w:rsidRPr="003E6E86">
        <w:rPr>
          <w:rFonts w:ascii="Helvetica" w:eastAsia="Times New Roman" w:hAnsi="Helvetica" w:cs="Arial"/>
          <w:lang w:val="en-GB"/>
        </w:rPr>
        <w:t xml:space="preserve">  </w:t>
      </w:r>
      <w:r w:rsidR="00D122C8" w:rsidRPr="003E6E86">
        <w:rPr>
          <w:rFonts w:ascii="Helvetica" w:eastAsia="Times New Roman" w:hAnsi="Helvetica" w:cs="Arial"/>
          <w:lang w:val="en-GB"/>
        </w:rPr>
        <w:t xml:space="preserve">             </w:t>
      </w:r>
      <w:r w:rsidRPr="003E6E86">
        <w:rPr>
          <w:rFonts w:ascii="Helvetica" w:eastAsia="Times New Roman" w:hAnsi="Helvetica" w:cs="Arial"/>
          <w:lang w:val="en-GB"/>
        </w:rPr>
        <w:t xml:space="preserve">     </w:t>
      </w:r>
      <w:r w:rsidR="00D122C8" w:rsidRPr="003E6E86">
        <w:rPr>
          <w:rFonts w:ascii="Helvetica" w:hAnsi="Helvetica" w:cs="Arial"/>
          <w:noProof/>
        </w:rPr>
        <w:drawing>
          <wp:inline distT="0" distB="0" distL="0" distR="0" wp14:anchorId="54A6F5B4" wp14:editId="242CE684">
            <wp:extent cx="681990" cy="681990"/>
            <wp:effectExtent l="0" t="0" r="3810" b="3810"/>
            <wp:docPr id="1" name="Picture 1" descr="Description: https://mail.inthehive.net/owa/attachment.ashx?id=RgAAAAC%2bCjb61kfeR7Gv30MtDr1tBwCYHVXKRTIHSICOAwYS1l2YAAAAtPA3AACYHVXKRTIHSICOAwYS1l2YAAAAtgzcAAAJ&amp;attcnt=1&amp;attid0=BAACAAAA&amp;attcid0=77f06c24-f656-413a-942d-f6c987b8c26c%40inthehiv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mail.inthehive.net/owa/attachment.ashx?id=RgAAAAC%2bCjb61kfeR7Gv30MtDr1tBwCYHVXKRTIHSICOAwYS1l2YAAAAtPA3AACYHVXKRTIHSICOAwYS1l2YAAAAtgzcAAAJ&amp;attcnt=1&amp;attid0=BAACAAAA&amp;attcid0=77f06c24-f656-413a-942d-f6c987b8c26c%40inthehive.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inline>
        </w:drawing>
      </w:r>
    </w:p>
    <w:p w14:paraId="3072558D" w14:textId="18BB8422" w:rsidR="00EA7173" w:rsidRPr="003E6E86" w:rsidRDefault="00A35B50" w:rsidP="00D122C8">
      <w:pPr>
        <w:shd w:val="clear" w:color="auto" w:fill="FFFFFF"/>
        <w:spacing w:after="120"/>
        <w:ind w:left="851"/>
        <w:jc w:val="center"/>
        <w:outlineLvl w:val="1"/>
        <w:rPr>
          <w:rFonts w:ascii="Helvetica" w:eastAsia="Times New Roman" w:hAnsi="Helvetica" w:cs="Arial"/>
          <w:u w:val="single"/>
          <w:lang w:val="en-GB"/>
        </w:rPr>
      </w:pPr>
      <w:r w:rsidRPr="003E6E86">
        <w:rPr>
          <w:rFonts w:ascii="Helvetica" w:eastAsia="Times New Roman" w:hAnsi="Helvetica" w:cs="Arial"/>
          <w:lang w:val="en-GB"/>
        </w:rPr>
        <w:t xml:space="preserve"> </w:t>
      </w:r>
      <w:r w:rsidR="00EA7173" w:rsidRPr="003E6E86">
        <w:rPr>
          <w:rFonts w:ascii="Helvetica" w:eastAsia="Times New Roman" w:hAnsi="Helvetica" w:cs="Arial"/>
          <w:u w:val="single"/>
          <w:lang w:val="en-GB"/>
        </w:rPr>
        <w:t>Pupil Premium funding</w:t>
      </w:r>
      <w:r w:rsidR="008C2C57" w:rsidRPr="003E6E86">
        <w:rPr>
          <w:rFonts w:ascii="Helvetica" w:eastAsia="Times New Roman" w:hAnsi="Helvetica" w:cs="Arial"/>
          <w:u w:val="single"/>
          <w:lang w:val="en-GB"/>
        </w:rPr>
        <w:t xml:space="preserve"> plan</w:t>
      </w:r>
      <w:r w:rsidR="00453900" w:rsidRPr="003E6E86">
        <w:rPr>
          <w:rFonts w:ascii="Helvetica" w:eastAsia="Times New Roman" w:hAnsi="Helvetica" w:cs="Arial"/>
          <w:u w:val="single"/>
          <w:lang w:val="en-GB"/>
        </w:rPr>
        <w:t xml:space="preserve"> strategy</w:t>
      </w:r>
      <w:r w:rsidR="00493711" w:rsidRPr="003E6E86">
        <w:rPr>
          <w:rFonts w:ascii="Helvetica" w:eastAsia="Times New Roman" w:hAnsi="Helvetica" w:cs="Arial"/>
          <w:u w:val="single"/>
          <w:lang w:val="en-GB"/>
        </w:rPr>
        <w:t xml:space="preserve"> 2020-2021</w:t>
      </w:r>
    </w:p>
    <w:p w14:paraId="2D48BF4A" w14:textId="77777777" w:rsidR="000B2FCA" w:rsidRPr="003E6E86" w:rsidRDefault="000B2FCA" w:rsidP="000B2FCA">
      <w:pPr>
        <w:shd w:val="clear" w:color="auto" w:fill="FFFFFF"/>
        <w:spacing w:after="120"/>
        <w:jc w:val="both"/>
        <w:outlineLvl w:val="1"/>
        <w:rPr>
          <w:rFonts w:ascii="Helvetica" w:eastAsia="Times New Roman" w:hAnsi="Helvetica" w:cs="Arial"/>
          <w:lang w:val="en-GB"/>
        </w:rPr>
      </w:pPr>
      <w:bookmarkStart w:id="0" w:name="statment"/>
      <w:bookmarkStart w:id="1" w:name="statement"/>
    </w:p>
    <w:p w14:paraId="5ADF5525" w14:textId="51760666" w:rsidR="000B2FCA" w:rsidRPr="003E6E86" w:rsidRDefault="000B2FCA" w:rsidP="000B2FCA">
      <w:pPr>
        <w:shd w:val="clear" w:color="auto" w:fill="FFFFFF"/>
        <w:spacing w:after="120"/>
        <w:jc w:val="both"/>
        <w:outlineLvl w:val="1"/>
        <w:rPr>
          <w:rFonts w:ascii="Helvetica" w:eastAsia="Times New Roman" w:hAnsi="Helvetica" w:cs="Arial"/>
          <w:lang w:val="en-GB"/>
        </w:rPr>
      </w:pPr>
      <w:r w:rsidRPr="003E6E86">
        <w:rPr>
          <w:rFonts w:ascii="Helvetica" w:eastAsia="Times New Roman" w:hAnsi="Helvetica" w:cs="Arial"/>
          <w:lang w:val="en-GB"/>
        </w:rPr>
        <w:t>Pupil Premium funding, is additional to the main school funding, is allocated to schools to help address inequalities between children eligible for free school meals (FSM) and those children who are not.</w:t>
      </w:r>
      <w:r w:rsidR="00CA0306">
        <w:rPr>
          <w:rFonts w:ascii="Helvetica" w:eastAsia="Times New Roman" w:hAnsi="Helvetica" w:cs="Arial"/>
          <w:lang w:val="en-GB"/>
        </w:rPr>
        <w:t xml:space="preserve"> Please refer to the Pupil Premium policy for further information not covered in the following funding plan overview.</w:t>
      </w:r>
    </w:p>
    <w:p w14:paraId="44D24F6C" w14:textId="77777777" w:rsidR="000B2FCA" w:rsidRPr="003E6E86" w:rsidRDefault="000B2FCA" w:rsidP="000B2FCA">
      <w:pPr>
        <w:pStyle w:val="Heading2"/>
        <w:spacing w:after="200"/>
        <w:ind w:left="578" w:hanging="578"/>
        <w:jc w:val="both"/>
        <w:rPr>
          <w:rFonts w:ascii="Helvetica" w:hAnsi="Helvetica" w:cstheme="minorHAnsi"/>
          <w:b w:val="0"/>
          <w:color w:val="auto"/>
          <w:sz w:val="24"/>
          <w:szCs w:val="24"/>
          <w:u w:val="single"/>
        </w:rPr>
      </w:pPr>
      <w:r w:rsidRPr="003E6E86">
        <w:rPr>
          <w:rFonts w:ascii="Helvetica" w:hAnsi="Helvetica" w:cstheme="minorHAnsi"/>
          <w:b w:val="0"/>
          <w:color w:val="auto"/>
          <w:sz w:val="24"/>
          <w:szCs w:val="24"/>
          <w:u w:val="single"/>
        </w:rPr>
        <w:t xml:space="preserve">Statement of intent </w:t>
      </w:r>
    </w:p>
    <w:p w14:paraId="533DBA0D" w14:textId="2002E9A8" w:rsidR="000B2FCA" w:rsidRPr="003E6E86" w:rsidRDefault="000B2FCA" w:rsidP="000B2FCA">
      <w:pPr>
        <w:jc w:val="both"/>
        <w:rPr>
          <w:rFonts w:ascii="Helvetica" w:hAnsi="Helvetica"/>
          <w:bCs/>
        </w:rPr>
      </w:pPr>
      <w:r w:rsidRPr="003E6E86">
        <w:rPr>
          <w:rFonts w:ascii="Helvetica" w:hAnsi="Helvetica"/>
          <w:bCs/>
        </w:rPr>
        <w:t>We</w:t>
      </w:r>
      <w:r w:rsidR="003E6E86">
        <w:rPr>
          <w:rFonts w:ascii="Helvetica" w:hAnsi="Helvetica"/>
          <w:bCs/>
        </w:rPr>
        <w:t xml:space="preserve"> at </w:t>
      </w:r>
      <w:proofErr w:type="spellStart"/>
      <w:r w:rsidR="003E6E86">
        <w:rPr>
          <w:rFonts w:ascii="Helvetica" w:hAnsi="Helvetica"/>
          <w:bCs/>
        </w:rPr>
        <w:t>Blackheath</w:t>
      </w:r>
      <w:proofErr w:type="spellEnd"/>
      <w:r w:rsidR="003E6E86">
        <w:rPr>
          <w:rFonts w:ascii="Helvetica" w:hAnsi="Helvetica"/>
          <w:bCs/>
        </w:rPr>
        <w:t xml:space="preserve"> Primary</w:t>
      </w:r>
      <w:r w:rsidRPr="003E6E86">
        <w:rPr>
          <w:rFonts w:ascii="Helvetica" w:hAnsi="Helvetica"/>
          <w:bCs/>
        </w:rPr>
        <w:t xml:space="preserve"> believe that the highest possible standards can only be achieved by having the highest expectations of all learners. Some pupils from disadvantaged backgrounds require additional support, in particular following the </w:t>
      </w:r>
      <w:proofErr w:type="spellStart"/>
      <w:r w:rsidRPr="003E6E86">
        <w:rPr>
          <w:rFonts w:ascii="Helvetica" w:hAnsi="Helvetica"/>
          <w:bCs/>
        </w:rPr>
        <w:t>Covid</w:t>
      </w:r>
      <w:proofErr w:type="spellEnd"/>
      <w:r w:rsidRPr="003E6E86">
        <w:rPr>
          <w:rFonts w:ascii="Helvetica" w:hAnsi="Helvetica"/>
          <w:bCs/>
        </w:rPr>
        <w:t xml:space="preserve"> 19 school closures; therefore, we will use all the resources available to help them reach their full potential, including the pupil premium grant (PPG).</w:t>
      </w:r>
    </w:p>
    <w:bookmarkEnd w:id="0"/>
    <w:bookmarkEnd w:id="1"/>
    <w:p w14:paraId="5967694A" w14:textId="77777777" w:rsidR="00EA7173" w:rsidRPr="003E6E86" w:rsidRDefault="00EA7173" w:rsidP="003E6E86">
      <w:pPr>
        <w:shd w:val="clear" w:color="auto" w:fill="FFFFFF"/>
        <w:spacing w:after="120"/>
        <w:jc w:val="both"/>
        <w:outlineLvl w:val="1"/>
        <w:rPr>
          <w:rFonts w:ascii="Helvetica" w:eastAsia="Times New Roman" w:hAnsi="Helvetica" w:cs="Arial"/>
          <w:lang w:val="en-GB"/>
        </w:rPr>
      </w:pPr>
    </w:p>
    <w:p w14:paraId="6F3F1E1C" w14:textId="77777777" w:rsidR="00EA7173" w:rsidRPr="003E6E86" w:rsidRDefault="00EA7173" w:rsidP="00EA7173">
      <w:pPr>
        <w:pStyle w:val="ListParagraph"/>
        <w:shd w:val="clear" w:color="auto" w:fill="FFFFFF"/>
        <w:spacing w:after="120"/>
        <w:jc w:val="both"/>
        <w:outlineLvl w:val="2"/>
        <w:rPr>
          <w:rFonts w:ascii="Helvetica" w:eastAsia="Times New Roman" w:hAnsi="Helvetica" w:cs="Arial"/>
          <w:u w:val="single"/>
          <w:lang w:val="en-GB"/>
        </w:rPr>
      </w:pPr>
      <w:r w:rsidRPr="003E6E86">
        <w:rPr>
          <w:rFonts w:ascii="Helvetica" w:eastAsia="Times New Roman" w:hAnsi="Helvetica" w:cs="Arial"/>
          <w:u w:val="single"/>
          <w:lang w:val="en-GB"/>
        </w:rPr>
        <w:t>Who is entitled to Pupil Premium Funding?</w:t>
      </w:r>
    </w:p>
    <w:p w14:paraId="63731D64" w14:textId="37E06460" w:rsidR="000B2FCA" w:rsidRPr="003E6E86" w:rsidRDefault="00EA7173" w:rsidP="00EA7173">
      <w:pPr>
        <w:pStyle w:val="ListParagraph"/>
        <w:numPr>
          <w:ilvl w:val="0"/>
          <w:numId w:val="1"/>
        </w:numPr>
        <w:shd w:val="clear" w:color="auto" w:fill="FFFFFF"/>
        <w:spacing w:after="360"/>
        <w:jc w:val="both"/>
        <w:rPr>
          <w:rFonts w:ascii="Helvetica" w:hAnsi="Helvetica" w:cs="Arial"/>
          <w:lang w:val="en-GB"/>
        </w:rPr>
      </w:pPr>
      <w:r w:rsidRPr="003E6E86">
        <w:rPr>
          <w:rFonts w:ascii="Helvetica" w:hAnsi="Helvetica" w:cs="Arial"/>
          <w:lang w:val="en-GB"/>
        </w:rPr>
        <w:t>Schools are currently give</w:t>
      </w:r>
      <w:r w:rsidR="00065F06" w:rsidRPr="003E6E86">
        <w:rPr>
          <w:rFonts w:ascii="Helvetica" w:hAnsi="Helvetica" w:cs="Arial"/>
          <w:lang w:val="en-GB"/>
        </w:rPr>
        <w:t xml:space="preserve">n Pupil Premium funding of </w:t>
      </w:r>
      <w:r w:rsidR="000B2FCA" w:rsidRPr="00930FEF">
        <w:rPr>
          <w:rFonts w:ascii="Helvetica" w:hAnsi="Helvetica" w:cs="Arial"/>
          <w:lang w:val="en-GB"/>
        </w:rPr>
        <w:t>£1,345</w:t>
      </w:r>
      <w:r w:rsidRPr="003E6E86">
        <w:rPr>
          <w:rFonts w:ascii="Helvetica" w:hAnsi="Helvetica" w:cs="Arial"/>
          <w:lang w:val="en-GB"/>
        </w:rPr>
        <w:t xml:space="preserve"> per pupil for those whose families who have registered for FSM or who have been registered for FSM at any point during the past 6 years.</w:t>
      </w:r>
      <w:r w:rsidR="000B2FCA" w:rsidRPr="003E6E86">
        <w:rPr>
          <w:rFonts w:ascii="Helvetica" w:hAnsi="Helvetica" w:cs="Arial"/>
          <w:lang w:val="en-GB"/>
        </w:rPr>
        <w:t xml:space="preserve"> Following </w:t>
      </w:r>
      <w:proofErr w:type="spellStart"/>
      <w:r w:rsidR="000B2FCA" w:rsidRPr="003E6E86">
        <w:rPr>
          <w:rFonts w:ascii="Helvetica" w:hAnsi="Helvetica" w:cs="Arial"/>
          <w:lang w:val="en-GB"/>
        </w:rPr>
        <w:t>Covid</w:t>
      </w:r>
      <w:proofErr w:type="spellEnd"/>
      <w:r w:rsidR="000B2FCA" w:rsidRPr="003E6E86">
        <w:rPr>
          <w:rFonts w:ascii="Helvetica" w:hAnsi="Helvetica" w:cs="Arial"/>
          <w:lang w:val="en-GB"/>
        </w:rPr>
        <w:t xml:space="preserve"> 19, the Government also announced a further £80 per child</w:t>
      </w:r>
      <w:r w:rsidR="003E6E86">
        <w:rPr>
          <w:rFonts w:ascii="Helvetica" w:hAnsi="Helvetica" w:cs="Arial"/>
          <w:lang w:val="en-GB"/>
        </w:rPr>
        <w:t xml:space="preserve"> under the Catch-up Premium Gran</w:t>
      </w:r>
      <w:r w:rsidR="00030CCD">
        <w:rPr>
          <w:rFonts w:ascii="Helvetica" w:hAnsi="Helvetica" w:cs="Arial"/>
          <w:lang w:val="en-GB"/>
        </w:rPr>
        <w:t>t</w:t>
      </w:r>
      <w:r w:rsidR="000B2FCA" w:rsidRPr="003E6E86">
        <w:rPr>
          <w:rFonts w:ascii="Helvetica" w:hAnsi="Helvetica" w:cs="Arial"/>
          <w:lang w:val="en-GB"/>
        </w:rPr>
        <w:t xml:space="preserve">, for the school to focus on catch-up where the </w:t>
      </w:r>
      <w:r w:rsidR="003E6E86">
        <w:rPr>
          <w:rFonts w:ascii="Helvetica" w:hAnsi="Helvetica" w:cs="Arial"/>
          <w:lang w:val="en-GB"/>
        </w:rPr>
        <w:t xml:space="preserve">school feels there is most need, </w:t>
      </w:r>
      <w:r w:rsidR="000B2FCA" w:rsidRPr="003E6E86">
        <w:rPr>
          <w:rFonts w:ascii="Helvetica" w:hAnsi="Helvetica" w:cs="Arial"/>
          <w:lang w:val="en-GB"/>
        </w:rPr>
        <w:t>with</w:t>
      </w:r>
      <w:r w:rsidR="003E6E86">
        <w:rPr>
          <w:rFonts w:ascii="Helvetica" w:hAnsi="Helvetica" w:cs="Arial"/>
          <w:lang w:val="en-GB"/>
        </w:rPr>
        <w:t xml:space="preserve"> appropriate</w:t>
      </w:r>
      <w:r w:rsidR="000B2FCA" w:rsidRPr="003E6E86">
        <w:rPr>
          <w:rFonts w:ascii="Helvetica" w:hAnsi="Helvetica" w:cs="Arial"/>
          <w:lang w:val="en-GB"/>
        </w:rPr>
        <w:t xml:space="preserve"> reference to DFE guidance and EEF findings</w:t>
      </w:r>
      <w:r w:rsidR="00030CCD">
        <w:rPr>
          <w:rFonts w:ascii="Helvetica" w:hAnsi="Helvetica" w:cs="Arial"/>
          <w:lang w:val="en-GB"/>
        </w:rPr>
        <w:t xml:space="preserve">. The school has a separate funding plan and strategy for this additional funding (Also available on request from the school office or on the </w:t>
      </w:r>
      <w:proofErr w:type="gramStart"/>
      <w:r w:rsidR="00030CCD">
        <w:rPr>
          <w:rFonts w:ascii="Helvetica" w:hAnsi="Helvetica" w:cs="Arial"/>
          <w:lang w:val="en-GB"/>
        </w:rPr>
        <w:t>schools</w:t>
      </w:r>
      <w:proofErr w:type="gramEnd"/>
      <w:r w:rsidR="00030CCD">
        <w:rPr>
          <w:rFonts w:ascii="Helvetica" w:hAnsi="Helvetica" w:cs="Arial"/>
          <w:lang w:val="en-GB"/>
        </w:rPr>
        <w:t xml:space="preserve"> website)</w:t>
      </w:r>
      <w:r w:rsidRPr="003E6E86">
        <w:rPr>
          <w:rFonts w:ascii="Helvetica" w:hAnsi="Helvetica" w:cs="Arial"/>
          <w:lang w:val="en-GB"/>
        </w:rPr>
        <w:t xml:space="preserve"> </w:t>
      </w:r>
    </w:p>
    <w:p w14:paraId="70301840" w14:textId="2020CA37" w:rsidR="003E6E86" w:rsidRPr="00930FEF" w:rsidRDefault="00EA7173" w:rsidP="00EA7173">
      <w:pPr>
        <w:pStyle w:val="ListParagraph"/>
        <w:numPr>
          <w:ilvl w:val="0"/>
          <w:numId w:val="1"/>
        </w:numPr>
        <w:shd w:val="clear" w:color="auto" w:fill="FFFFFF"/>
        <w:spacing w:after="360"/>
        <w:jc w:val="both"/>
        <w:rPr>
          <w:rFonts w:ascii="Helvetica" w:hAnsi="Helvetica" w:cs="Arial"/>
          <w:lang w:val="en-GB"/>
        </w:rPr>
      </w:pPr>
      <w:r w:rsidRPr="00930FEF">
        <w:rPr>
          <w:rFonts w:ascii="Helvetica" w:hAnsi="Helvetica" w:cs="Arial"/>
          <w:lang w:val="en-GB"/>
        </w:rPr>
        <w:t>The children of members of the armed forces are also entitled to this funding</w:t>
      </w:r>
      <w:r w:rsidR="003E6E86" w:rsidRPr="00930FEF">
        <w:rPr>
          <w:rFonts w:ascii="Helvetica" w:hAnsi="Helvetica" w:cs="Arial"/>
          <w:lang w:val="en-GB"/>
        </w:rPr>
        <w:t xml:space="preserve"> at £</w:t>
      </w:r>
      <w:r w:rsidR="00930FEF" w:rsidRPr="00930FEF">
        <w:rPr>
          <w:rFonts w:ascii="Helvetica" w:hAnsi="Helvetica" w:cs="Arial"/>
          <w:lang w:val="en-GB"/>
        </w:rPr>
        <w:t>310</w:t>
      </w:r>
    </w:p>
    <w:p w14:paraId="523B8408" w14:textId="09EBCF85" w:rsidR="00EA7173" w:rsidRPr="003E6E86" w:rsidRDefault="00EA7173" w:rsidP="00EA7173">
      <w:pPr>
        <w:pStyle w:val="ListParagraph"/>
        <w:numPr>
          <w:ilvl w:val="0"/>
          <w:numId w:val="1"/>
        </w:numPr>
        <w:shd w:val="clear" w:color="auto" w:fill="FFFFFF"/>
        <w:spacing w:after="360"/>
        <w:jc w:val="both"/>
        <w:rPr>
          <w:rFonts w:ascii="Helvetica" w:hAnsi="Helvetica" w:cs="Arial"/>
          <w:lang w:val="en-GB"/>
        </w:rPr>
      </w:pPr>
      <w:r w:rsidRPr="00930FEF">
        <w:rPr>
          <w:rFonts w:ascii="Helvetica" w:hAnsi="Helvetica" w:cs="Arial"/>
          <w:lang w:val="en-GB"/>
        </w:rPr>
        <w:t>I</w:t>
      </w:r>
      <w:r w:rsidR="00065F06" w:rsidRPr="00930FEF">
        <w:rPr>
          <w:rFonts w:ascii="Helvetica" w:hAnsi="Helvetica" w:cs="Arial"/>
          <w:lang w:val="en-GB"/>
        </w:rPr>
        <w:t xml:space="preserve">n addition, </w:t>
      </w:r>
      <w:r w:rsidR="000B2FCA" w:rsidRPr="00930FEF">
        <w:rPr>
          <w:rFonts w:ascii="Helvetica" w:hAnsi="Helvetica" w:cs="Arial"/>
          <w:lang w:val="en-GB"/>
        </w:rPr>
        <w:t>the school</w:t>
      </w:r>
      <w:r w:rsidR="00065F06" w:rsidRPr="00930FEF">
        <w:rPr>
          <w:rFonts w:ascii="Helvetica" w:hAnsi="Helvetica" w:cs="Arial"/>
          <w:lang w:val="en-GB"/>
        </w:rPr>
        <w:t xml:space="preserve"> receive</w:t>
      </w:r>
      <w:r w:rsidR="000B2FCA" w:rsidRPr="00930FEF">
        <w:rPr>
          <w:rFonts w:ascii="Helvetica" w:hAnsi="Helvetica" w:cs="Arial"/>
          <w:lang w:val="en-GB"/>
        </w:rPr>
        <w:t>s</w:t>
      </w:r>
      <w:r w:rsidR="00065F06" w:rsidRPr="00930FEF">
        <w:rPr>
          <w:rFonts w:ascii="Helvetica" w:hAnsi="Helvetica" w:cs="Arial"/>
          <w:lang w:val="en-GB"/>
        </w:rPr>
        <w:t xml:space="preserve"> £2</w:t>
      </w:r>
      <w:r w:rsidR="00930FEF" w:rsidRPr="00930FEF">
        <w:rPr>
          <w:rFonts w:ascii="Helvetica" w:hAnsi="Helvetica" w:cs="Arial"/>
          <w:lang w:val="en-GB"/>
        </w:rPr>
        <w:t>,345</w:t>
      </w:r>
      <w:r w:rsidRPr="00930FEF">
        <w:rPr>
          <w:rFonts w:ascii="Helvetica" w:hAnsi="Helvetica" w:cs="Arial"/>
          <w:lang w:val="en-GB"/>
        </w:rPr>
        <w:t xml:space="preserve"> for each pupil who are looked after </w:t>
      </w:r>
      <w:r w:rsidRPr="00930FEF">
        <w:rPr>
          <w:rFonts w:ascii="Helvetica" w:hAnsi="Helvetica" w:cs="Arial"/>
        </w:rPr>
        <w:t>children</w:t>
      </w:r>
      <w:r w:rsidRPr="003E6E86">
        <w:rPr>
          <w:rFonts w:ascii="Helvetica" w:hAnsi="Helvetica" w:cs="Arial"/>
        </w:rPr>
        <w:t xml:space="preserve"> who have been looked after continuously for more than six months</w:t>
      </w:r>
      <w:r w:rsidRPr="003E6E86">
        <w:rPr>
          <w:rFonts w:ascii="Helvetica" w:hAnsi="Helvetica" w:cs="Arial"/>
          <w:lang w:val="en-GB"/>
        </w:rPr>
        <w:t xml:space="preserve"> or have been adopted from care.</w:t>
      </w:r>
    </w:p>
    <w:p w14:paraId="504506AA" w14:textId="77777777" w:rsidR="00EA7173" w:rsidRPr="003E6E86" w:rsidRDefault="00EA7173" w:rsidP="00EA7173">
      <w:pPr>
        <w:pStyle w:val="ListParagraph"/>
        <w:shd w:val="clear" w:color="auto" w:fill="FFFFFF"/>
        <w:spacing w:after="360"/>
        <w:jc w:val="both"/>
        <w:rPr>
          <w:rFonts w:ascii="Helvetica" w:hAnsi="Helvetica" w:cs="Arial"/>
          <w:lang w:val="en-GB"/>
        </w:rPr>
      </w:pPr>
    </w:p>
    <w:p w14:paraId="6194DBE3" w14:textId="43DB2A60" w:rsidR="00467455" w:rsidRPr="003E6E86" w:rsidRDefault="00467455" w:rsidP="00467455">
      <w:pPr>
        <w:pStyle w:val="ListParagraph"/>
        <w:shd w:val="clear" w:color="auto" w:fill="FFFFFF"/>
        <w:spacing w:after="120"/>
        <w:jc w:val="both"/>
        <w:outlineLvl w:val="2"/>
        <w:rPr>
          <w:rFonts w:ascii="Helvetica" w:eastAsia="Times New Roman" w:hAnsi="Helvetica" w:cs="Arial"/>
          <w:u w:val="single"/>
          <w:lang w:val="en-GB"/>
        </w:rPr>
      </w:pPr>
      <w:r w:rsidRPr="003E6E86">
        <w:rPr>
          <w:rFonts w:ascii="Helvetica" w:eastAsia="Times New Roman" w:hAnsi="Helvetica" w:cs="Arial"/>
          <w:u w:val="single"/>
          <w:lang w:val="en-GB"/>
        </w:rPr>
        <w:t>How can I find out if my child is entitled to the Pupil Premium funding?</w:t>
      </w:r>
    </w:p>
    <w:p w14:paraId="26C46B22" w14:textId="7A33F9C8" w:rsidR="00467455" w:rsidRPr="003E6E86" w:rsidRDefault="00467455" w:rsidP="00467455">
      <w:pPr>
        <w:pStyle w:val="ListParagraph"/>
        <w:numPr>
          <w:ilvl w:val="0"/>
          <w:numId w:val="1"/>
        </w:numPr>
        <w:shd w:val="clear" w:color="auto" w:fill="FFFFFF"/>
        <w:jc w:val="both"/>
        <w:rPr>
          <w:rFonts w:ascii="Helvetica" w:hAnsi="Helvetica" w:cs="Arial"/>
          <w:lang w:val="en-GB"/>
        </w:rPr>
      </w:pPr>
      <w:r w:rsidRPr="003E6E86">
        <w:rPr>
          <w:rFonts w:ascii="Helvetica" w:hAnsi="Helvetica" w:cs="Arial"/>
          <w:lang w:val="en-GB"/>
        </w:rPr>
        <w:t>The process for applying is straightforward and confidential</w:t>
      </w:r>
      <w:r w:rsidR="00D27E00">
        <w:rPr>
          <w:rFonts w:ascii="Helvetica" w:hAnsi="Helvetica" w:cs="Arial"/>
          <w:lang w:val="en-GB"/>
        </w:rPr>
        <w:t>, please refer to the Pupil premium policy or the school office for further information and help.</w:t>
      </w:r>
    </w:p>
    <w:p w14:paraId="0DB2D0DA" w14:textId="77777777" w:rsidR="003E6E86" w:rsidRPr="00D27E00" w:rsidRDefault="003E6E86" w:rsidP="00D27E00">
      <w:pPr>
        <w:shd w:val="clear" w:color="auto" w:fill="FFFFFF"/>
        <w:spacing w:after="120"/>
        <w:jc w:val="both"/>
        <w:outlineLvl w:val="2"/>
        <w:rPr>
          <w:rFonts w:ascii="Helvetica" w:eastAsia="Times New Roman" w:hAnsi="Helvetica" w:cs="Arial"/>
          <w:u w:val="single"/>
          <w:lang w:val="en-GB"/>
        </w:rPr>
      </w:pPr>
    </w:p>
    <w:p w14:paraId="5FF8F649" w14:textId="77777777" w:rsidR="00467455" w:rsidRPr="003E6E86" w:rsidRDefault="00467455" w:rsidP="00467455">
      <w:pPr>
        <w:pStyle w:val="ListParagraph"/>
        <w:shd w:val="clear" w:color="auto" w:fill="FFFFFF"/>
        <w:spacing w:after="120"/>
        <w:jc w:val="both"/>
        <w:outlineLvl w:val="2"/>
        <w:rPr>
          <w:rFonts w:ascii="Helvetica" w:eastAsia="Times New Roman" w:hAnsi="Helvetica" w:cs="Arial"/>
          <w:u w:val="single"/>
          <w:lang w:val="en-GB"/>
        </w:rPr>
      </w:pPr>
      <w:r w:rsidRPr="003E6E86">
        <w:rPr>
          <w:rFonts w:ascii="Helvetica" w:eastAsia="Times New Roman" w:hAnsi="Helvetica" w:cs="Arial"/>
          <w:u w:val="single"/>
          <w:lang w:val="en-GB"/>
        </w:rPr>
        <w:t>KS1 and Free School Meals</w:t>
      </w:r>
    </w:p>
    <w:p w14:paraId="17959C2B" w14:textId="1A2E38DC" w:rsidR="00467455" w:rsidRDefault="00467455" w:rsidP="003E6E86">
      <w:pPr>
        <w:pStyle w:val="ListParagraph"/>
        <w:numPr>
          <w:ilvl w:val="0"/>
          <w:numId w:val="1"/>
        </w:numPr>
        <w:shd w:val="clear" w:color="auto" w:fill="FFFFFF"/>
        <w:spacing w:after="360"/>
        <w:jc w:val="both"/>
        <w:rPr>
          <w:rFonts w:ascii="Helvetica" w:hAnsi="Helvetica" w:cs="Arial"/>
          <w:color w:val="333333"/>
          <w:lang w:val="en-GB"/>
        </w:rPr>
      </w:pPr>
      <w:r w:rsidRPr="003E6E86">
        <w:rPr>
          <w:rFonts w:ascii="Helvetica" w:hAnsi="Helvetica" w:cs="Arial"/>
          <w:lang w:val="en-GB"/>
        </w:rPr>
        <w:lastRenderedPageBreak/>
        <w:t xml:space="preserve">Since September 2014 all children in Reception, Year 1 and Year 2 have automatically been entitled to a free school lunch.  However, registering for free meals could raise an extra £1,300 for the school. These funds enable our school to take on additional staff and invest in additional equipment, resources and activities to the benefit all children. Being in receipt of the pupil premium fund will also entitle your child to support with the cost of </w:t>
      </w:r>
      <w:r w:rsidRPr="003E6E86">
        <w:rPr>
          <w:rFonts w:ascii="Helvetica" w:hAnsi="Helvetica" w:cs="Arial"/>
          <w:color w:val="333333"/>
          <w:lang w:val="en-GB"/>
        </w:rPr>
        <w:t>school visits.</w:t>
      </w:r>
    </w:p>
    <w:p w14:paraId="7A48177A" w14:textId="77777777" w:rsidR="003E6E86" w:rsidRPr="003E6E86" w:rsidRDefault="003E6E86" w:rsidP="003E6E86">
      <w:pPr>
        <w:pStyle w:val="ListParagraph"/>
        <w:shd w:val="clear" w:color="auto" w:fill="FFFFFF"/>
        <w:spacing w:after="360"/>
        <w:jc w:val="both"/>
        <w:rPr>
          <w:rFonts w:ascii="Helvetica" w:hAnsi="Helvetica" w:cs="Arial"/>
          <w:color w:val="333333"/>
          <w:lang w:val="en-GB"/>
        </w:rPr>
      </w:pPr>
    </w:p>
    <w:p w14:paraId="031D86D9" w14:textId="77777777" w:rsidR="00EA7173" w:rsidRPr="003E6E86" w:rsidRDefault="00EA7173" w:rsidP="00EA7173">
      <w:pPr>
        <w:pStyle w:val="ListParagraph"/>
        <w:shd w:val="clear" w:color="auto" w:fill="FFFFFF"/>
        <w:spacing w:after="120"/>
        <w:jc w:val="both"/>
        <w:outlineLvl w:val="2"/>
        <w:rPr>
          <w:rFonts w:ascii="Helvetica" w:eastAsia="Times New Roman" w:hAnsi="Helvetica" w:cs="Arial"/>
          <w:u w:val="single"/>
          <w:lang w:val="en-GB"/>
        </w:rPr>
      </w:pPr>
      <w:r w:rsidRPr="003E6E86">
        <w:rPr>
          <w:rFonts w:ascii="Helvetica" w:eastAsia="Times New Roman" w:hAnsi="Helvetica" w:cs="Arial"/>
          <w:u w:val="single"/>
          <w:lang w:val="en-GB"/>
        </w:rPr>
        <w:t>How is the funding used?</w:t>
      </w:r>
    </w:p>
    <w:p w14:paraId="1ECAD334" w14:textId="77777777" w:rsidR="00EA7173" w:rsidRPr="003E6E86" w:rsidRDefault="00EA7173" w:rsidP="00EA7173">
      <w:pPr>
        <w:pStyle w:val="ListParagraph"/>
        <w:numPr>
          <w:ilvl w:val="0"/>
          <w:numId w:val="1"/>
        </w:numPr>
        <w:shd w:val="clear" w:color="auto" w:fill="FFFFFF"/>
        <w:spacing w:after="360"/>
        <w:jc w:val="both"/>
        <w:rPr>
          <w:rFonts w:ascii="Helvetica" w:hAnsi="Helvetica" w:cs="Arial"/>
          <w:lang w:val="en-GB"/>
        </w:rPr>
      </w:pPr>
      <w:r w:rsidRPr="003E6E86">
        <w:rPr>
          <w:rFonts w:ascii="Helvetica" w:hAnsi="Helvetica" w:cs="Arial"/>
          <w:lang w:val="en-GB"/>
        </w:rPr>
        <w:t xml:space="preserve">The key purpose of the Pupil Premium funding is to enable all pupils to reach their full potential. Each school may decide how best to use the funding to enable all its pupils to reach age related expectations and are held accountable for how it has been used to support pupils from low income families. Details of how Pupil Premium funding is used </w:t>
      </w:r>
      <w:r w:rsidR="000B2FCA" w:rsidRPr="003E6E86">
        <w:rPr>
          <w:rFonts w:ascii="Helvetica" w:hAnsi="Helvetica" w:cs="Arial"/>
          <w:lang w:val="en-GB"/>
        </w:rPr>
        <w:t xml:space="preserve">here </w:t>
      </w:r>
      <w:r w:rsidRPr="003E6E86">
        <w:rPr>
          <w:rFonts w:ascii="Helvetica" w:hAnsi="Helvetica" w:cs="Arial"/>
          <w:lang w:val="en-GB"/>
        </w:rPr>
        <w:t>at Blackheath can be found below.</w:t>
      </w:r>
    </w:p>
    <w:p w14:paraId="66153759" w14:textId="77777777" w:rsidR="00EA7173" w:rsidRPr="003E6E86" w:rsidRDefault="00EA7173" w:rsidP="00EA7173">
      <w:pPr>
        <w:pStyle w:val="ListParagraph"/>
        <w:shd w:val="clear" w:color="auto" w:fill="FFFFFF"/>
        <w:spacing w:after="360"/>
        <w:jc w:val="both"/>
        <w:rPr>
          <w:rFonts w:ascii="Helvetica" w:hAnsi="Helvetica" w:cs="Arial"/>
          <w:lang w:val="en-GB"/>
        </w:rPr>
      </w:pPr>
    </w:p>
    <w:p w14:paraId="56F950C9" w14:textId="66E8DA14" w:rsidR="00EA7173" w:rsidRPr="003E6E86" w:rsidRDefault="00EA7173" w:rsidP="00EA7173">
      <w:pPr>
        <w:pStyle w:val="ListParagraph"/>
        <w:numPr>
          <w:ilvl w:val="0"/>
          <w:numId w:val="1"/>
        </w:numPr>
        <w:shd w:val="clear" w:color="auto" w:fill="FFFFFF"/>
        <w:spacing w:after="360"/>
        <w:jc w:val="both"/>
        <w:rPr>
          <w:rFonts w:ascii="Helvetica" w:hAnsi="Helvetica" w:cs="Arial"/>
          <w:lang w:val="en-GB"/>
        </w:rPr>
      </w:pPr>
      <w:r w:rsidRPr="003E6E86">
        <w:rPr>
          <w:rFonts w:ascii="Helvetica" w:hAnsi="Helvetica" w:cs="Arial"/>
          <w:lang w:val="en-GB"/>
        </w:rPr>
        <w:t>We recognise that barriers to achievement take a variety of forms</w:t>
      </w:r>
      <w:r w:rsidR="00BC111C" w:rsidRPr="003E6E86">
        <w:rPr>
          <w:rFonts w:ascii="Helvetica" w:hAnsi="Helvetica" w:cs="Arial"/>
          <w:lang w:val="en-GB"/>
        </w:rPr>
        <w:t xml:space="preserve">. </w:t>
      </w:r>
      <w:r w:rsidR="00FD3E47" w:rsidRPr="003E6E86">
        <w:rPr>
          <w:rFonts w:ascii="Helvetica" w:hAnsi="Helvetica" w:cs="Arial"/>
          <w:lang w:val="en-GB"/>
        </w:rPr>
        <w:t>At Blackheath, w</w:t>
      </w:r>
      <w:r w:rsidR="00BC111C" w:rsidRPr="003E6E86">
        <w:rPr>
          <w:rFonts w:ascii="Helvetica" w:hAnsi="Helvetica" w:cs="Arial"/>
          <w:lang w:val="en-GB"/>
        </w:rPr>
        <w:t xml:space="preserve">e </w:t>
      </w:r>
      <w:r w:rsidRPr="003E6E86">
        <w:rPr>
          <w:rFonts w:ascii="Helvetica" w:hAnsi="Helvetica" w:cs="Arial"/>
          <w:lang w:val="en-GB"/>
        </w:rPr>
        <w:t>will do whatever it takes to support a child, both in and out of the classroom</w:t>
      </w:r>
      <w:r w:rsidR="00467455" w:rsidRPr="003E6E86">
        <w:rPr>
          <w:rFonts w:ascii="Helvetica" w:hAnsi="Helvetica" w:cs="Arial"/>
          <w:lang w:val="en-GB"/>
        </w:rPr>
        <w:t xml:space="preserve"> using a tiered approach (Outlined further on in this document)</w:t>
      </w:r>
      <w:r w:rsidRPr="003E6E86">
        <w:rPr>
          <w:rFonts w:ascii="Helvetica" w:hAnsi="Helvetica" w:cs="Arial"/>
          <w:lang w:val="en-GB"/>
        </w:rPr>
        <w:t>.  We use all our resources to ensure that every child has an equal opportunity to become an empowered learner.  In order to achieve this we offer our children a wide range of opportunities, we always make sure these are accessible for everyone. We work with our families and colleagues to make sure everyone has high aspirations for all pupils.</w:t>
      </w:r>
    </w:p>
    <w:p w14:paraId="359D07BC" w14:textId="77777777" w:rsidR="00EA7173" w:rsidRPr="003E6E86" w:rsidRDefault="00EA7173" w:rsidP="00EA7173">
      <w:pPr>
        <w:pStyle w:val="ListParagraph"/>
        <w:widowControl w:val="0"/>
        <w:autoSpaceDE w:val="0"/>
        <w:autoSpaceDN w:val="0"/>
        <w:adjustRightInd w:val="0"/>
        <w:ind w:right="84"/>
        <w:jc w:val="both"/>
        <w:rPr>
          <w:rFonts w:ascii="Helvetica" w:hAnsi="Helvetica" w:cs="Arial"/>
        </w:rPr>
      </w:pPr>
    </w:p>
    <w:p w14:paraId="643E9388" w14:textId="77777777" w:rsidR="00EA7173" w:rsidRPr="003E6E86" w:rsidRDefault="00EA7173" w:rsidP="00EA7173">
      <w:pPr>
        <w:pStyle w:val="ListParagraph"/>
        <w:widowControl w:val="0"/>
        <w:numPr>
          <w:ilvl w:val="0"/>
          <w:numId w:val="1"/>
        </w:numPr>
        <w:autoSpaceDE w:val="0"/>
        <w:autoSpaceDN w:val="0"/>
        <w:adjustRightInd w:val="0"/>
        <w:ind w:right="84"/>
        <w:jc w:val="both"/>
        <w:rPr>
          <w:rFonts w:ascii="Helvetica" w:hAnsi="Helvetica" w:cs="Arial"/>
        </w:rPr>
      </w:pPr>
      <w:r w:rsidRPr="003E6E86">
        <w:rPr>
          <w:rFonts w:ascii="Helvetica" w:hAnsi="Helvetica" w:cs="Arial"/>
        </w:rPr>
        <w:t>As a school in receipt of Pupil Premium funding, we are accountable to our parents and school community for how we are using this additional resource to narrow the achievement gaps of our pupils. New measures have been included in the performance tables published annually on a national level. They capture the achievement of disadvantaged pupils covered by the Pupil Premium.</w:t>
      </w:r>
    </w:p>
    <w:p w14:paraId="4FAEB93F" w14:textId="77777777" w:rsidR="00EA7173" w:rsidRPr="003E6E86" w:rsidRDefault="00EA7173" w:rsidP="00EA7173">
      <w:pPr>
        <w:pStyle w:val="ListParagraph"/>
        <w:widowControl w:val="0"/>
        <w:autoSpaceDE w:val="0"/>
        <w:autoSpaceDN w:val="0"/>
        <w:adjustRightInd w:val="0"/>
        <w:ind w:right="84"/>
        <w:jc w:val="both"/>
        <w:rPr>
          <w:rFonts w:ascii="Helvetica" w:hAnsi="Helvetica" w:cs="Arial"/>
        </w:rPr>
      </w:pPr>
    </w:p>
    <w:p w14:paraId="7D0594DA" w14:textId="77777777" w:rsidR="00EA7173" w:rsidRPr="003E6E86" w:rsidRDefault="00EA7173" w:rsidP="00EA7173">
      <w:pPr>
        <w:pStyle w:val="ListParagraph"/>
        <w:widowControl w:val="0"/>
        <w:numPr>
          <w:ilvl w:val="0"/>
          <w:numId w:val="1"/>
        </w:numPr>
        <w:autoSpaceDE w:val="0"/>
        <w:autoSpaceDN w:val="0"/>
        <w:adjustRightInd w:val="0"/>
        <w:ind w:right="84"/>
        <w:jc w:val="both"/>
        <w:rPr>
          <w:rFonts w:ascii="Helvetica" w:hAnsi="Helvetica" w:cs="Arial"/>
        </w:rPr>
      </w:pPr>
      <w:r w:rsidRPr="003E6E86">
        <w:rPr>
          <w:rFonts w:ascii="Helvetica" w:hAnsi="Helvetica" w:cs="Arial"/>
        </w:rPr>
        <w:t>We are aware that under The School Information (England) (Amendment) Regulations 2012, Schedule 4 there is specified information which has to be to be published on a school’s website.</w:t>
      </w:r>
    </w:p>
    <w:p w14:paraId="5A2C6FC5" w14:textId="77777777" w:rsidR="00EA7173" w:rsidRPr="003E6E86" w:rsidRDefault="00EA7173" w:rsidP="00A35B50">
      <w:pPr>
        <w:pStyle w:val="ListParagraph"/>
        <w:widowControl w:val="0"/>
        <w:autoSpaceDE w:val="0"/>
        <w:autoSpaceDN w:val="0"/>
        <w:adjustRightInd w:val="0"/>
        <w:ind w:right="84"/>
        <w:jc w:val="both"/>
        <w:rPr>
          <w:rFonts w:ascii="Helvetica" w:hAnsi="Helvetica" w:cs="Arial"/>
        </w:rPr>
      </w:pPr>
    </w:p>
    <w:p w14:paraId="75C8CD14" w14:textId="77777777" w:rsidR="00EA7173" w:rsidRPr="003E6E86" w:rsidRDefault="00EA7173" w:rsidP="00EA7173">
      <w:pPr>
        <w:pStyle w:val="ListParagraph"/>
        <w:widowControl w:val="0"/>
        <w:numPr>
          <w:ilvl w:val="0"/>
          <w:numId w:val="1"/>
        </w:numPr>
        <w:autoSpaceDE w:val="0"/>
        <w:autoSpaceDN w:val="0"/>
        <w:adjustRightInd w:val="0"/>
        <w:ind w:right="84"/>
        <w:jc w:val="both"/>
        <w:rPr>
          <w:rFonts w:ascii="Helvetica" w:hAnsi="Helvetica" w:cs="Arial"/>
        </w:rPr>
      </w:pPr>
      <w:r w:rsidRPr="003E6E86">
        <w:rPr>
          <w:rFonts w:ascii="Helvetica" w:hAnsi="Helvetica" w:cs="Arial"/>
        </w:rPr>
        <w:t>Section 9 of this regulation requires schools to publish ‘The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p w14:paraId="3370636A" w14:textId="77777777" w:rsidR="00EA7173" w:rsidRPr="003E6E86" w:rsidRDefault="00EA7173" w:rsidP="00A35B50">
      <w:pPr>
        <w:pStyle w:val="ListParagraph"/>
        <w:widowControl w:val="0"/>
        <w:autoSpaceDE w:val="0"/>
        <w:autoSpaceDN w:val="0"/>
        <w:adjustRightInd w:val="0"/>
        <w:ind w:right="84"/>
        <w:jc w:val="both"/>
        <w:rPr>
          <w:rFonts w:ascii="Helvetica" w:hAnsi="Helvetica" w:cs="Arial"/>
        </w:rPr>
      </w:pPr>
    </w:p>
    <w:p w14:paraId="79A2A9C1" w14:textId="77777777" w:rsidR="00EA7173" w:rsidRPr="003E6E86" w:rsidRDefault="00EA7173" w:rsidP="00EA7173">
      <w:pPr>
        <w:pStyle w:val="ListParagraph"/>
        <w:widowControl w:val="0"/>
        <w:numPr>
          <w:ilvl w:val="0"/>
          <w:numId w:val="1"/>
        </w:numPr>
        <w:autoSpaceDE w:val="0"/>
        <w:autoSpaceDN w:val="0"/>
        <w:adjustRightInd w:val="0"/>
        <w:ind w:right="84"/>
        <w:jc w:val="both"/>
        <w:rPr>
          <w:rFonts w:ascii="Helvetica" w:hAnsi="Helvetica" w:cs="Arial"/>
        </w:rPr>
      </w:pPr>
      <w:r w:rsidRPr="003E6E86">
        <w:rPr>
          <w:rFonts w:ascii="Helvetica" w:hAnsi="Helvetica" w:cs="Arial"/>
        </w:rPr>
        <w:t>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w:t>
      </w:r>
    </w:p>
    <w:p w14:paraId="70573F8E" w14:textId="77777777" w:rsidR="00EA7173" w:rsidRDefault="00EA7173" w:rsidP="00EA7173">
      <w:pPr>
        <w:shd w:val="clear" w:color="auto" w:fill="FFFFFF"/>
        <w:spacing w:after="360"/>
        <w:jc w:val="both"/>
        <w:rPr>
          <w:rFonts w:ascii="Helvetica" w:hAnsi="Helvetica" w:cs="Arial"/>
          <w:lang w:val="en-GB"/>
        </w:rPr>
      </w:pPr>
    </w:p>
    <w:p w14:paraId="4B270781" w14:textId="77777777" w:rsidR="00895469" w:rsidRDefault="00895469" w:rsidP="00EA7173">
      <w:pPr>
        <w:shd w:val="clear" w:color="auto" w:fill="FFFFFF"/>
        <w:spacing w:after="360"/>
        <w:jc w:val="both"/>
        <w:rPr>
          <w:rFonts w:ascii="Helvetica" w:hAnsi="Helvetica" w:cs="Arial"/>
          <w:lang w:val="en-GB"/>
        </w:rPr>
      </w:pPr>
    </w:p>
    <w:p w14:paraId="0163ABFF" w14:textId="57AE0AD4" w:rsidR="00B10538" w:rsidRPr="00CA0306" w:rsidRDefault="00B10538" w:rsidP="00EA7173">
      <w:pPr>
        <w:shd w:val="clear" w:color="auto" w:fill="FFFFFF"/>
        <w:spacing w:after="360"/>
        <w:jc w:val="both"/>
        <w:rPr>
          <w:rFonts w:ascii="Helvetica" w:hAnsi="Helvetica" w:cs="Arial"/>
          <w:b/>
          <w:u w:val="single"/>
          <w:lang w:val="en-GB"/>
        </w:rPr>
      </w:pPr>
      <w:r w:rsidRPr="00CA0306">
        <w:rPr>
          <w:rFonts w:ascii="Helvetica" w:hAnsi="Helvetica" w:cs="Arial"/>
          <w:b/>
          <w:u w:val="single"/>
          <w:lang w:val="en-GB"/>
        </w:rPr>
        <w:t>Blackheath Primary Pupil Premium Grant 2020-2021</w:t>
      </w:r>
    </w:p>
    <w:tbl>
      <w:tblPr>
        <w:tblStyle w:val="TableGrid"/>
        <w:tblW w:w="0" w:type="auto"/>
        <w:tblLook w:val="04A0" w:firstRow="1" w:lastRow="0" w:firstColumn="1" w:lastColumn="0" w:noHBand="0" w:noVBand="1"/>
      </w:tblPr>
      <w:tblGrid>
        <w:gridCol w:w="4673"/>
        <w:gridCol w:w="4343"/>
      </w:tblGrid>
      <w:tr w:rsidR="00B10538" w:rsidRPr="003E6E86" w14:paraId="4EC8CE6A" w14:textId="77777777" w:rsidTr="00620743">
        <w:tc>
          <w:tcPr>
            <w:tcW w:w="9016" w:type="dxa"/>
            <w:gridSpan w:val="2"/>
            <w:shd w:val="clear" w:color="auto" w:fill="347186"/>
            <w:vAlign w:val="center"/>
          </w:tcPr>
          <w:p w14:paraId="3D10F661" w14:textId="77777777" w:rsidR="00B10538" w:rsidRPr="003E6E86" w:rsidRDefault="00B10538" w:rsidP="00620743">
            <w:pPr>
              <w:jc w:val="center"/>
              <w:rPr>
                <w:rFonts w:ascii="Helvetica" w:hAnsi="Helvetica"/>
                <w:color w:val="FF0000"/>
              </w:rPr>
            </w:pPr>
            <w:r w:rsidRPr="003E6E86">
              <w:rPr>
                <w:rFonts w:ascii="Helvetica" w:eastAsia="Times New Roman" w:hAnsi="Helvetica"/>
                <w:b/>
                <w:bCs/>
                <w:color w:val="FF0000"/>
                <w:spacing w:val="-1"/>
                <w:lang w:eastAsia="en-GB"/>
              </w:rPr>
              <w:t>Funding information</w:t>
            </w:r>
          </w:p>
        </w:tc>
      </w:tr>
      <w:tr w:rsidR="00B10538" w:rsidRPr="003E6E86" w14:paraId="157C6516" w14:textId="77777777" w:rsidTr="00620743">
        <w:trPr>
          <w:trHeight w:val="505"/>
        </w:trPr>
        <w:tc>
          <w:tcPr>
            <w:tcW w:w="4673" w:type="dxa"/>
            <w:shd w:val="clear" w:color="auto" w:fill="F2F2F2" w:themeFill="background1" w:themeFillShade="F2"/>
            <w:vAlign w:val="center"/>
          </w:tcPr>
          <w:p w14:paraId="08A396EC" w14:textId="77777777" w:rsidR="00B10538" w:rsidRPr="00895469" w:rsidRDefault="00B10538" w:rsidP="00620743">
            <w:pPr>
              <w:rPr>
                <w:rFonts w:ascii="Helvetica" w:eastAsia="Times New Roman" w:hAnsi="Helvetica"/>
                <w:b/>
                <w:bCs/>
                <w:lang w:eastAsia="en-GB"/>
              </w:rPr>
            </w:pPr>
            <w:r w:rsidRPr="00895469">
              <w:rPr>
                <w:rFonts w:ascii="Helvetica" w:eastAsia="Times New Roman" w:hAnsi="Helvetica"/>
                <w:b/>
                <w:bCs/>
                <w:lang w:eastAsia="en-GB"/>
              </w:rPr>
              <w:t>Academic year</w:t>
            </w:r>
          </w:p>
        </w:tc>
        <w:tc>
          <w:tcPr>
            <w:tcW w:w="4343" w:type="dxa"/>
          </w:tcPr>
          <w:p w14:paraId="06E18A1E" w14:textId="14E97379" w:rsidR="00B10538" w:rsidRPr="00895469" w:rsidRDefault="00895469" w:rsidP="00895469">
            <w:pPr>
              <w:jc w:val="both"/>
              <w:rPr>
                <w:rFonts w:ascii="Helvetica" w:hAnsi="Helvetica"/>
              </w:rPr>
            </w:pPr>
            <w:r w:rsidRPr="00895469">
              <w:rPr>
                <w:rFonts w:ascii="Helvetica" w:hAnsi="Helvetica"/>
              </w:rPr>
              <w:t>2020-2021</w:t>
            </w:r>
          </w:p>
        </w:tc>
      </w:tr>
      <w:tr w:rsidR="00B10538" w:rsidRPr="003E6E86" w14:paraId="4E1FBEB1" w14:textId="77777777" w:rsidTr="00620743">
        <w:trPr>
          <w:trHeight w:val="505"/>
        </w:trPr>
        <w:tc>
          <w:tcPr>
            <w:tcW w:w="4673" w:type="dxa"/>
            <w:shd w:val="clear" w:color="auto" w:fill="F2F2F2" w:themeFill="background1" w:themeFillShade="F2"/>
            <w:vAlign w:val="center"/>
          </w:tcPr>
          <w:p w14:paraId="603EBBB5" w14:textId="77777777" w:rsidR="00B10538" w:rsidRPr="00895469" w:rsidRDefault="00B10538" w:rsidP="00620743">
            <w:pPr>
              <w:rPr>
                <w:rFonts w:ascii="Helvetica" w:eastAsia="Times New Roman" w:hAnsi="Helvetica"/>
                <w:b/>
                <w:bCs/>
                <w:lang w:eastAsia="en-GB"/>
              </w:rPr>
            </w:pPr>
            <w:r w:rsidRPr="00895469">
              <w:rPr>
                <w:rFonts w:ascii="Helvetica" w:eastAsia="Times New Roman" w:hAnsi="Helvetica"/>
                <w:b/>
                <w:bCs/>
                <w:lang w:eastAsia="en-GB"/>
              </w:rPr>
              <w:t>Total number of pupils on roll</w:t>
            </w:r>
          </w:p>
        </w:tc>
        <w:tc>
          <w:tcPr>
            <w:tcW w:w="4343" w:type="dxa"/>
          </w:tcPr>
          <w:p w14:paraId="61B3E9DD" w14:textId="5AFF9EAE" w:rsidR="00B10538" w:rsidRPr="00895469" w:rsidRDefault="00895469" w:rsidP="00620743">
            <w:pPr>
              <w:jc w:val="both"/>
              <w:rPr>
                <w:rFonts w:ascii="Helvetica" w:hAnsi="Helvetica"/>
              </w:rPr>
            </w:pPr>
            <w:r w:rsidRPr="00895469">
              <w:rPr>
                <w:rFonts w:ascii="Helvetica" w:hAnsi="Helvetica"/>
              </w:rPr>
              <w:t>488</w:t>
            </w:r>
          </w:p>
        </w:tc>
      </w:tr>
      <w:tr w:rsidR="00B10538" w:rsidRPr="003E6E86" w14:paraId="5678A810" w14:textId="77777777" w:rsidTr="00620743">
        <w:trPr>
          <w:trHeight w:val="568"/>
        </w:trPr>
        <w:tc>
          <w:tcPr>
            <w:tcW w:w="4673" w:type="dxa"/>
            <w:shd w:val="clear" w:color="auto" w:fill="F2F2F2" w:themeFill="background1" w:themeFillShade="F2"/>
            <w:vAlign w:val="center"/>
          </w:tcPr>
          <w:p w14:paraId="32E36C5C" w14:textId="77777777" w:rsidR="00B10538" w:rsidRPr="00895469" w:rsidRDefault="00B10538" w:rsidP="00620743">
            <w:pPr>
              <w:rPr>
                <w:rFonts w:ascii="Helvetica" w:eastAsia="Times New Roman" w:hAnsi="Helvetica"/>
                <w:b/>
                <w:bCs/>
                <w:lang w:eastAsia="en-GB"/>
              </w:rPr>
            </w:pPr>
            <w:r w:rsidRPr="00895469">
              <w:rPr>
                <w:rFonts w:ascii="Helvetica" w:eastAsia="Times New Roman" w:hAnsi="Helvetica"/>
                <w:b/>
                <w:bCs/>
                <w:lang w:eastAsia="en-GB"/>
              </w:rPr>
              <w:t>Total number of pupils eligible for PPG</w:t>
            </w:r>
          </w:p>
        </w:tc>
        <w:tc>
          <w:tcPr>
            <w:tcW w:w="4343" w:type="dxa"/>
          </w:tcPr>
          <w:p w14:paraId="59C0DA04" w14:textId="3357C4DE" w:rsidR="00B10538" w:rsidRPr="00895469" w:rsidRDefault="00895469" w:rsidP="00620743">
            <w:pPr>
              <w:jc w:val="both"/>
              <w:rPr>
                <w:rFonts w:ascii="Helvetica" w:hAnsi="Helvetica"/>
              </w:rPr>
            </w:pPr>
            <w:r w:rsidRPr="00895469">
              <w:rPr>
                <w:rFonts w:ascii="Helvetica" w:hAnsi="Helvetica"/>
              </w:rPr>
              <w:t>152 (31% (Subject to increase upon receipt of new uptake, 40% in 2019-2020)</w:t>
            </w:r>
          </w:p>
        </w:tc>
      </w:tr>
      <w:tr w:rsidR="00B10538" w:rsidRPr="003E6E86" w14:paraId="0283A5B9" w14:textId="77777777" w:rsidTr="00620743">
        <w:trPr>
          <w:trHeight w:val="478"/>
        </w:trPr>
        <w:tc>
          <w:tcPr>
            <w:tcW w:w="4673" w:type="dxa"/>
            <w:shd w:val="clear" w:color="auto" w:fill="F2F2F2" w:themeFill="background1" w:themeFillShade="F2"/>
            <w:vAlign w:val="center"/>
          </w:tcPr>
          <w:p w14:paraId="6DD45B21" w14:textId="4AE25070" w:rsidR="00B10538" w:rsidRPr="00895469" w:rsidRDefault="00B10538" w:rsidP="00620743">
            <w:pPr>
              <w:rPr>
                <w:rFonts w:ascii="Helvetica" w:eastAsia="Times New Roman" w:hAnsi="Helvetica"/>
                <w:b/>
                <w:bCs/>
                <w:lang w:eastAsia="en-GB"/>
              </w:rPr>
            </w:pPr>
            <w:r w:rsidRPr="00895469">
              <w:rPr>
                <w:rFonts w:ascii="Helvetica" w:eastAsia="Times New Roman" w:hAnsi="Helvetica"/>
                <w:b/>
                <w:bCs/>
                <w:spacing w:val="-1"/>
                <w:lang w:eastAsia="en-GB"/>
              </w:rPr>
              <w:t xml:space="preserve">Amount of PPG received per pupil </w:t>
            </w:r>
          </w:p>
        </w:tc>
        <w:tc>
          <w:tcPr>
            <w:tcW w:w="4343" w:type="dxa"/>
            <w:vAlign w:val="center"/>
          </w:tcPr>
          <w:p w14:paraId="06B901B8" w14:textId="55D067DA" w:rsidR="00B10538" w:rsidRPr="00895469" w:rsidRDefault="00895469" w:rsidP="00620743">
            <w:pPr>
              <w:rPr>
                <w:rFonts w:ascii="Helvetica" w:hAnsi="Helvetica"/>
              </w:rPr>
            </w:pPr>
            <w:r w:rsidRPr="00895469">
              <w:rPr>
                <w:rFonts w:ascii="Helvetica" w:eastAsia="Times New Roman" w:hAnsi="Helvetica"/>
                <w:bCs/>
                <w:lang w:eastAsia="en-GB"/>
              </w:rPr>
              <w:t>£1345</w:t>
            </w:r>
          </w:p>
        </w:tc>
      </w:tr>
      <w:tr w:rsidR="00B10538" w:rsidRPr="003E6E86" w14:paraId="187799B2" w14:textId="77777777" w:rsidTr="00620743">
        <w:trPr>
          <w:trHeight w:val="478"/>
        </w:trPr>
        <w:tc>
          <w:tcPr>
            <w:tcW w:w="4673" w:type="dxa"/>
            <w:shd w:val="clear" w:color="auto" w:fill="F2F2F2" w:themeFill="background1" w:themeFillShade="F2"/>
            <w:vAlign w:val="center"/>
          </w:tcPr>
          <w:p w14:paraId="0F794E53" w14:textId="77777777" w:rsidR="00B10538" w:rsidRPr="00895469" w:rsidRDefault="00B10538" w:rsidP="00620743">
            <w:pPr>
              <w:rPr>
                <w:rFonts w:ascii="Helvetica" w:eastAsia="Times New Roman" w:hAnsi="Helvetica"/>
                <w:b/>
                <w:bCs/>
                <w:spacing w:val="-1"/>
                <w:lang w:eastAsia="en-GB"/>
              </w:rPr>
            </w:pPr>
            <w:r w:rsidRPr="00895469">
              <w:rPr>
                <w:rFonts w:ascii="Helvetica" w:eastAsia="Times New Roman" w:hAnsi="Helvetica"/>
                <w:b/>
                <w:bCs/>
                <w:spacing w:val="-1"/>
                <w:lang w:eastAsia="en-GB"/>
              </w:rPr>
              <w:t>Number of pupils eligible for LAC and PLAC premium</w:t>
            </w:r>
          </w:p>
        </w:tc>
        <w:tc>
          <w:tcPr>
            <w:tcW w:w="4343" w:type="dxa"/>
            <w:vAlign w:val="center"/>
          </w:tcPr>
          <w:p w14:paraId="3BBE8EC3" w14:textId="372CEB64" w:rsidR="00B10538" w:rsidRPr="00895469" w:rsidRDefault="00895469" w:rsidP="00620743">
            <w:pPr>
              <w:rPr>
                <w:rFonts w:ascii="Helvetica" w:eastAsia="Times New Roman" w:hAnsi="Helvetica"/>
                <w:bCs/>
                <w:lang w:eastAsia="en-GB"/>
              </w:rPr>
            </w:pPr>
            <w:r w:rsidRPr="00895469">
              <w:rPr>
                <w:rFonts w:ascii="Helvetica" w:eastAsia="Times New Roman" w:hAnsi="Helvetica"/>
                <w:bCs/>
                <w:lang w:eastAsia="en-GB"/>
              </w:rPr>
              <w:t>3</w:t>
            </w:r>
          </w:p>
        </w:tc>
      </w:tr>
      <w:tr w:rsidR="00B10538" w:rsidRPr="003E6E86" w14:paraId="6ABFC258" w14:textId="77777777" w:rsidTr="00620743">
        <w:trPr>
          <w:trHeight w:val="478"/>
        </w:trPr>
        <w:tc>
          <w:tcPr>
            <w:tcW w:w="4673" w:type="dxa"/>
            <w:shd w:val="clear" w:color="auto" w:fill="F2F2F2" w:themeFill="background1" w:themeFillShade="F2"/>
            <w:vAlign w:val="center"/>
          </w:tcPr>
          <w:p w14:paraId="4DFAC4F4" w14:textId="77777777" w:rsidR="00B10538" w:rsidRPr="00895469" w:rsidRDefault="00B10538" w:rsidP="00620743">
            <w:pPr>
              <w:rPr>
                <w:rFonts w:ascii="Helvetica" w:eastAsia="Times New Roman" w:hAnsi="Helvetica"/>
                <w:b/>
                <w:bCs/>
                <w:spacing w:val="-1"/>
                <w:lang w:eastAsia="en-GB"/>
              </w:rPr>
            </w:pPr>
            <w:r w:rsidRPr="00895469">
              <w:rPr>
                <w:rFonts w:ascii="Helvetica" w:eastAsia="Times New Roman" w:hAnsi="Helvetica"/>
                <w:b/>
                <w:bCs/>
                <w:spacing w:val="-1"/>
                <w:lang w:eastAsia="en-GB"/>
              </w:rPr>
              <w:t>Number of pupils eligible for SPP</w:t>
            </w:r>
          </w:p>
        </w:tc>
        <w:tc>
          <w:tcPr>
            <w:tcW w:w="4343" w:type="dxa"/>
            <w:vAlign w:val="center"/>
          </w:tcPr>
          <w:p w14:paraId="2862A0CE" w14:textId="63FD03B8" w:rsidR="00B10538" w:rsidRPr="00895469" w:rsidRDefault="00895469" w:rsidP="00620743">
            <w:pPr>
              <w:rPr>
                <w:rFonts w:ascii="Helvetica" w:eastAsia="Times New Roman" w:hAnsi="Helvetica"/>
                <w:bCs/>
                <w:lang w:eastAsia="en-GB"/>
              </w:rPr>
            </w:pPr>
            <w:r w:rsidRPr="00895469">
              <w:rPr>
                <w:rFonts w:ascii="Helvetica" w:eastAsia="Times New Roman" w:hAnsi="Helvetica"/>
                <w:bCs/>
                <w:lang w:eastAsia="en-GB"/>
              </w:rPr>
              <w:t>3</w:t>
            </w:r>
          </w:p>
        </w:tc>
      </w:tr>
      <w:tr w:rsidR="00B10538" w:rsidRPr="003E6E86" w14:paraId="28F5428E" w14:textId="77777777" w:rsidTr="00620743">
        <w:trPr>
          <w:trHeight w:val="478"/>
        </w:trPr>
        <w:tc>
          <w:tcPr>
            <w:tcW w:w="4673" w:type="dxa"/>
            <w:shd w:val="clear" w:color="auto" w:fill="F2F2F2" w:themeFill="background1" w:themeFillShade="F2"/>
            <w:vAlign w:val="center"/>
          </w:tcPr>
          <w:p w14:paraId="598F9D0F" w14:textId="77777777" w:rsidR="00B10538" w:rsidRPr="00895469" w:rsidRDefault="00B10538" w:rsidP="00620743">
            <w:pPr>
              <w:rPr>
                <w:rFonts w:ascii="Helvetica" w:eastAsia="Times New Roman" w:hAnsi="Helvetica"/>
                <w:b/>
                <w:bCs/>
                <w:spacing w:val="-1"/>
                <w:lang w:eastAsia="en-GB"/>
              </w:rPr>
            </w:pPr>
            <w:r w:rsidRPr="00895469">
              <w:rPr>
                <w:rFonts w:ascii="Helvetica" w:eastAsia="Times New Roman" w:hAnsi="Helvetica"/>
                <w:b/>
                <w:bCs/>
                <w:spacing w:val="-1"/>
                <w:lang w:eastAsia="en-GB"/>
              </w:rPr>
              <w:t>Total SPP received</w:t>
            </w:r>
          </w:p>
        </w:tc>
        <w:tc>
          <w:tcPr>
            <w:tcW w:w="4343" w:type="dxa"/>
            <w:vAlign w:val="center"/>
          </w:tcPr>
          <w:p w14:paraId="75892249" w14:textId="23E71F6C" w:rsidR="00B10538" w:rsidRPr="00895469" w:rsidRDefault="00B10538" w:rsidP="00620743">
            <w:pPr>
              <w:rPr>
                <w:rFonts w:ascii="Helvetica" w:eastAsia="Times New Roman" w:hAnsi="Helvetica"/>
                <w:bCs/>
                <w:lang w:eastAsia="en-GB"/>
              </w:rPr>
            </w:pPr>
            <w:r w:rsidRPr="00895469">
              <w:rPr>
                <w:rFonts w:ascii="Helvetica" w:eastAsia="Times New Roman" w:hAnsi="Helvetica"/>
                <w:bCs/>
                <w:lang w:eastAsia="en-GB"/>
              </w:rPr>
              <w:t>£</w:t>
            </w:r>
            <w:r w:rsidR="00895469" w:rsidRPr="00895469">
              <w:rPr>
                <w:rFonts w:ascii="Helvetica" w:eastAsia="Times New Roman" w:hAnsi="Helvetica"/>
                <w:bCs/>
                <w:lang w:eastAsia="en-GB"/>
              </w:rPr>
              <w:t>310 per child</w:t>
            </w:r>
          </w:p>
        </w:tc>
      </w:tr>
      <w:tr w:rsidR="00895469" w:rsidRPr="003E6E86" w14:paraId="7CE1E6E4" w14:textId="77777777" w:rsidTr="00895469">
        <w:trPr>
          <w:trHeight w:val="553"/>
        </w:trPr>
        <w:tc>
          <w:tcPr>
            <w:tcW w:w="4673" w:type="dxa"/>
            <w:shd w:val="clear" w:color="auto" w:fill="F2F2F2" w:themeFill="background1" w:themeFillShade="F2"/>
          </w:tcPr>
          <w:p w14:paraId="64071B20" w14:textId="03DE41D7" w:rsidR="00895469" w:rsidRPr="00895469" w:rsidRDefault="00895469" w:rsidP="00620743">
            <w:pPr>
              <w:rPr>
                <w:rFonts w:ascii="Helvetica" w:eastAsia="Times New Roman" w:hAnsi="Helvetica"/>
                <w:b/>
                <w:bCs/>
                <w:lang w:eastAsia="en-GB"/>
              </w:rPr>
            </w:pPr>
            <w:r w:rsidRPr="00895469">
              <w:rPr>
                <w:rFonts w:ascii="Helvetica" w:hAnsi="Helvetica"/>
                <w:b/>
              </w:rPr>
              <w:t>Review date</w:t>
            </w:r>
          </w:p>
        </w:tc>
        <w:tc>
          <w:tcPr>
            <w:tcW w:w="4343" w:type="dxa"/>
            <w:vAlign w:val="center"/>
          </w:tcPr>
          <w:p w14:paraId="7FA876C9" w14:textId="3635731F" w:rsidR="00895469" w:rsidRPr="00895469" w:rsidRDefault="00895469" w:rsidP="00620743">
            <w:pPr>
              <w:rPr>
                <w:rFonts w:ascii="Helvetica" w:hAnsi="Helvetica"/>
              </w:rPr>
            </w:pPr>
            <w:r w:rsidRPr="00895469">
              <w:rPr>
                <w:rFonts w:ascii="Helvetica" w:eastAsia="Times New Roman" w:hAnsi="Helvetica"/>
                <w:bCs/>
                <w:lang w:eastAsia="en-GB"/>
              </w:rPr>
              <w:t>£ 223,270</w:t>
            </w:r>
          </w:p>
        </w:tc>
      </w:tr>
      <w:tr w:rsidR="00895469" w:rsidRPr="003E6E86" w14:paraId="488D7AB6" w14:textId="77777777" w:rsidTr="00895469">
        <w:trPr>
          <w:trHeight w:val="553"/>
        </w:trPr>
        <w:tc>
          <w:tcPr>
            <w:tcW w:w="4673" w:type="dxa"/>
            <w:shd w:val="clear" w:color="auto" w:fill="F2F2F2" w:themeFill="background1" w:themeFillShade="F2"/>
          </w:tcPr>
          <w:p w14:paraId="20569A7A" w14:textId="468C2E81" w:rsidR="00895469" w:rsidRPr="00895469" w:rsidRDefault="00895469" w:rsidP="00620743">
            <w:pPr>
              <w:rPr>
                <w:rFonts w:ascii="Helvetica" w:eastAsia="Times New Roman" w:hAnsi="Helvetica"/>
                <w:b/>
                <w:bCs/>
                <w:lang w:eastAsia="en-GB"/>
              </w:rPr>
            </w:pPr>
            <w:r w:rsidRPr="00895469">
              <w:rPr>
                <w:rFonts w:ascii="Helvetica" w:hAnsi="Helvetica"/>
                <w:b/>
              </w:rPr>
              <w:t xml:space="preserve">Statement </w:t>
            </w:r>
            <w:proofErr w:type="spellStart"/>
            <w:r w:rsidRPr="00895469">
              <w:rPr>
                <w:rFonts w:ascii="Helvetica" w:hAnsi="Helvetica"/>
                <w:b/>
              </w:rPr>
              <w:t>authorised</w:t>
            </w:r>
            <w:proofErr w:type="spellEnd"/>
            <w:r w:rsidRPr="00895469">
              <w:rPr>
                <w:rFonts w:ascii="Helvetica" w:hAnsi="Helvetica"/>
                <w:b/>
              </w:rPr>
              <w:t xml:space="preserve"> by</w:t>
            </w:r>
          </w:p>
        </w:tc>
        <w:tc>
          <w:tcPr>
            <w:tcW w:w="4343" w:type="dxa"/>
          </w:tcPr>
          <w:p w14:paraId="3570EEFF" w14:textId="5328468A" w:rsidR="00895469" w:rsidRPr="00895469" w:rsidRDefault="00895469" w:rsidP="00620743">
            <w:pPr>
              <w:rPr>
                <w:rFonts w:ascii="Helvetica" w:eastAsia="Times New Roman" w:hAnsi="Helvetica"/>
                <w:bCs/>
                <w:lang w:eastAsia="en-GB"/>
              </w:rPr>
            </w:pPr>
            <w:r w:rsidRPr="00895469">
              <w:rPr>
                <w:rFonts w:ascii="Helvetica" w:hAnsi="Helvetica"/>
              </w:rPr>
              <w:t>October 2020</w:t>
            </w:r>
          </w:p>
        </w:tc>
      </w:tr>
      <w:tr w:rsidR="00895469" w:rsidRPr="003E6E86" w14:paraId="715803A3" w14:textId="77777777" w:rsidTr="00895469">
        <w:trPr>
          <w:trHeight w:val="553"/>
        </w:trPr>
        <w:tc>
          <w:tcPr>
            <w:tcW w:w="4673" w:type="dxa"/>
            <w:shd w:val="clear" w:color="auto" w:fill="F2F2F2" w:themeFill="background1" w:themeFillShade="F2"/>
          </w:tcPr>
          <w:p w14:paraId="5AC0FC26" w14:textId="70A72B0B" w:rsidR="00895469" w:rsidRPr="00895469" w:rsidRDefault="00895469" w:rsidP="00620743">
            <w:pPr>
              <w:rPr>
                <w:rFonts w:ascii="Helvetica" w:eastAsia="Times New Roman" w:hAnsi="Helvetica"/>
                <w:b/>
                <w:bCs/>
                <w:lang w:eastAsia="en-GB"/>
              </w:rPr>
            </w:pPr>
            <w:r w:rsidRPr="00895469">
              <w:rPr>
                <w:rFonts w:ascii="Helvetica" w:hAnsi="Helvetica"/>
                <w:b/>
              </w:rPr>
              <w:t>Pupil premium lead</w:t>
            </w:r>
          </w:p>
        </w:tc>
        <w:tc>
          <w:tcPr>
            <w:tcW w:w="4343" w:type="dxa"/>
          </w:tcPr>
          <w:p w14:paraId="3896195E" w14:textId="7CA4799B" w:rsidR="00895469" w:rsidRPr="00895469" w:rsidRDefault="00895469" w:rsidP="00620743">
            <w:pPr>
              <w:rPr>
                <w:rFonts w:ascii="Helvetica" w:eastAsia="Times New Roman" w:hAnsi="Helvetica"/>
                <w:bCs/>
                <w:lang w:eastAsia="en-GB"/>
              </w:rPr>
            </w:pPr>
            <w:proofErr w:type="spellStart"/>
            <w:r w:rsidRPr="00895469">
              <w:rPr>
                <w:rFonts w:ascii="Helvetica" w:hAnsi="Helvetica"/>
              </w:rPr>
              <w:t>A.McElwee</w:t>
            </w:r>
            <w:proofErr w:type="spellEnd"/>
          </w:p>
        </w:tc>
      </w:tr>
      <w:tr w:rsidR="00895469" w:rsidRPr="003E6E86" w14:paraId="7947AAE8" w14:textId="77777777" w:rsidTr="00895469">
        <w:trPr>
          <w:trHeight w:val="553"/>
        </w:trPr>
        <w:tc>
          <w:tcPr>
            <w:tcW w:w="4673" w:type="dxa"/>
            <w:shd w:val="clear" w:color="auto" w:fill="F2F2F2" w:themeFill="background1" w:themeFillShade="F2"/>
          </w:tcPr>
          <w:p w14:paraId="0DF458E5" w14:textId="0A7E5BBB" w:rsidR="00895469" w:rsidRPr="00895469" w:rsidRDefault="00895469" w:rsidP="00620743">
            <w:pPr>
              <w:rPr>
                <w:rFonts w:ascii="Helvetica" w:eastAsia="Times New Roman" w:hAnsi="Helvetica"/>
                <w:b/>
                <w:bCs/>
                <w:lang w:eastAsia="en-GB"/>
              </w:rPr>
            </w:pPr>
            <w:r w:rsidRPr="00895469">
              <w:rPr>
                <w:rFonts w:ascii="Helvetica" w:hAnsi="Helvetica"/>
                <w:b/>
              </w:rPr>
              <w:t>Governor lead</w:t>
            </w:r>
          </w:p>
        </w:tc>
        <w:tc>
          <w:tcPr>
            <w:tcW w:w="4343" w:type="dxa"/>
          </w:tcPr>
          <w:p w14:paraId="7203079B" w14:textId="65CB6F76" w:rsidR="00895469" w:rsidRPr="00895469" w:rsidRDefault="00895469" w:rsidP="00620743">
            <w:pPr>
              <w:rPr>
                <w:rFonts w:ascii="Helvetica" w:eastAsia="Times New Roman" w:hAnsi="Helvetica"/>
                <w:bCs/>
                <w:lang w:eastAsia="en-GB"/>
              </w:rPr>
            </w:pPr>
            <w:proofErr w:type="spellStart"/>
            <w:r w:rsidRPr="00895469">
              <w:rPr>
                <w:rFonts w:ascii="Helvetica" w:hAnsi="Helvetica"/>
              </w:rPr>
              <w:t>M.Hytch</w:t>
            </w:r>
            <w:proofErr w:type="spellEnd"/>
          </w:p>
        </w:tc>
      </w:tr>
    </w:tbl>
    <w:p w14:paraId="59E18DFD" w14:textId="77777777" w:rsidR="00B10538" w:rsidRDefault="00B10538" w:rsidP="002A607E">
      <w:pPr>
        <w:pStyle w:val="ListParagraph"/>
        <w:widowControl w:val="0"/>
        <w:autoSpaceDE w:val="0"/>
        <w:autoSpaceDN w:val="0"/>
        <w:adjustRightInd w:val="0"/>
        <w:ind w:right="-217"/>
        <w:jc w:val="both"/>
        <w:rPr>
          <w:rFonts w:ascii="Helvetica" w:hAnsi="Helvetica" w:cs="Arial"/>
          <w:bCs/>
          <w:u w:val="single"/>
        </w:rPr>
      </w:pPr>
    </w:p>
    <w:p w14:paraId="65BE847D" w14:textId="7B866D81" w:rsidR="002A607E" w:rsidRPr="003E6E86" w:rsidRDefault="00B10538" w:rsidP="002A607E">
      <w:pPr>
        <w:pStyle w:val="ListParagraph"/>
        <w:widowControl w:val="0"/>
        <w:autoSpaceDE w:val="0"/>
        <w:autoSpaceDN w:val="0"/>
        <w:adjustRightInd w:val="0"/>
        <w:ind w:right="-217"/>
        <w:jc w:val="both"/>
        <w:rPr>
          <w:rFonts w:ascii="Helvetica" w:hAnsi="Helvetica" w:cs="Arial"/>
        </w:rPr>
      </w:pPr>
      <w:r>
        <w:rPr>
          <w:rFonts w:ascii="Helvetica" w:hAnsi="Helvetica" w:cs="Arial"/>
          <w:bCs/>
          <w:u w:val="single"/>
        </w:rPr>
        <w:t>How we</w:t>
      </w:r>
      <w:r w:rsidR="002A607E" w:rsidRPr="003E6E86">
        <w:rPr>
          <w:rFonts w:ascii="Helvetica" w:hAnsi="Helvetica" w:cs="Arial"/>
          <w:bCs/>
          <w:u w:val="single"/>
        </w:rPr>
        <w:t xml:space="preserve"> make decisions </w:t>
      </w:r>
      <w:r w:rsidR="003E6E86">
        <w:rPr>
          <w:rFonts w:ascii="Helvetica" w:hAnsi="Helvetica" w:cs="Arial"/>
          <w:bCs/>
          <w:u w:val="single"/>
        </w:rPr>
        <w:t xml:space="preserve">at </w:t>
      </w:r>
      <w:proofErr w:type="spellStart"/>
      <w:r w:rsidR="003E6E86">
        <w:rPr>
          <w:rFonts w:ascii="Helvetica" w:hAnsi="Helvetica" w:cs="Arial"/>
          <w:bCs/>
          <w:u w:val="single"/>
        </w:rPr>
        <w:t>Blackheath</w:t>
      </w:r>
      <w:proofErr w:type="spellEnd"/>
      <w:r w:rsidR="003E6E86">
        <w:rPr>
          <w:rFonts w:ascii="Helvetica" w:hAnsi="Helvetica" w:cs="Arial"/>
          <w:bCs/>
          <w:u w:val="single"/>
        </w:rPr>
        <w:t xml:space="preserve"> Primary </w:t>
      </w:r>
      <w:r w:rsidR="002A607E" w:rsidRPr="003E6E86">
        <w:rPr>
          <w:rFonts w:ascii="Helvetica" w:hAnsi="Helvetica" w:cs="Arial"/>
          <w:bCs/>
          <w:u w:val="single"/>
        </w:rPr>
        <w:t>regarding the use of the pupil premium?</w:t>
      </w:r>
      <w:r w:rsidR="002A607E" w:rsidRPr="003E6E86">
        <w:rPr>
          <w:rFonts w:ascii="Helvetica" w:hAnsi="Helvetica" w:cs="Arial"/>
        </w:rPr>
        <w:t xml:space="preserve"> </w:t>
      </w:r>
    </w:p>
    <w:p w14:paraId="58ED9C48" w14:textId="77777777" w:rsidR="002A607E" w:rsidRPr="003E6E86" w:rsidRDefault="002A607E" w:rsidP="002A607E">
      <w:pPr>
        <w:pStyle w:val="ListParagraph"/>
        <w:widowControl w:val="0"/>
        <w:autoSpaceDE w:val="0"/>
        <w:autoSpaceDN w:val="0"/>
        <w:adjustRightInd w:val="0"/>
        <w:ind w:right="-217"/>
        <w:jc w:val="both"/>
        <w:rPr>
          <w:rFonts w:ascii="Helvetica" w:hAnsi="Helvetica" w:cs="Arial"/>
        </w:rPr>
      </w:pPr>
    </w:p>
    <w:p w14:paraId="2E914D13" w14:textId="0EEEC6C2" w:rsidR="002A607E" w:rsidRPr="003E6E86" w:rsidRDefault="002A607E" w:rsidP="00B932EE">
      <w:pPr>
        <w:pStyle w:val="TSB-Level1Numbers"/>
        <w:numPr>
          <w:ilvl w:val="0"/>
          <w:numId w:val="0"/>
        </w:numPr>
        <w:ind w:left="1673" w:hanging="482"/>
        <w:rPr>
          <w:sz w:val="24"/>
        </w:rPr>
      </w:pPr>
      <w:r w:rsidRPr="003E6E86">
        <w:rPr>
          <w:sz w:val="24"/>
        </w:rPr>
        <w:t>In making decisions on the use of the Pupil Premium we will</w:t>
      </w:r>
      <w:r w:rsidR="009631B9" w:rsidRPr="003E6E86">
        <w:rPr>
          <w:sz w:val="24"/>
        </w:rPr>
        <w:t xml:space="preserve"> focus on approaches that:</w:t>
      </w:r>
    </w:p>
    <w:p w14:paraId="1746A05B"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0B827D5B" w14:textId="77777777" w:rsidR="002A607E" w:rsidRPr="003E6E86" w:rsidRDefault="002A607E"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lastRenderedPageBreak/>
        <w:t>Ensure that Pupil Premium funding allocated to our school is used solely for its intended purpose. We also recognise that the Direct Schools Grant (DSG) has an element of deprivation funding included in it to address the attainment of our disadvantaged pupils.</w:t>
      </w:r>
    </w:p>
    <w:p w14:paraId="280FCBAD"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0105677F" w14:textId="68C31081" w:rsidR="002A607E" w:rsidRPr="003E6E86" w:rsidRDefault="002A607E"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 xml:space="preserve">Use the evidence based research on proven strategies which work to narrow the attainment gaps and adapt these as necessary </w:t>
      </w:r>
      <w:r w:rsidR="009B4025" w:rsidRPr="003E6E86">
        <w:rPr>
          <w:rFonts w:ascii="Helvetica" w:hAnsi="Helvetica" w:cs="Arial"/>
        </w:rPr>
        <w:t>to meet the needs of our pupils such as those suggested by the EEF</w:t>
      </w:r>
    </w:p>
    <w:p w14:paraId="476016BA"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4C54C220" w14:textId="0F86346F" w:rsidR="002A607E" w:rsidRPr="003E6E86" w:rsidRDefault="009631B9"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Are transparent in</w:t>
      </w:r>
      <w:r w:rsidR="002A607E" w:rsidRPr="003E6E86">
        <w:rPr>
          <w:rFonts w:ascii="Helvetica" w:hAnsi="Helvetica" w:cs="Arial"/>
        </w:rPr>
        <w:t xml:space="preserve"> reporting of how we have used the Pupil Premium, so that our parents, interested stakeholders and </w:t>
      </w:r>
      <w:proofErr w:type="spellStart"/>
      <w:r w:rsidR="002A607E" w:rsidRPr="003E6E86">
        <w:rPr>
          <w:rFonts w:ascii="Helvetica" w:hAnsi="Helvetica" w:cs="Arial"/>
        </w:rPr>
        <w:t>Ofsted</w:t>
      </w:r>
      <w:proofErr w:type="spellEnd"/>
      <w:r w:rsidR="002A607E" w:rsidRPr="003E6E86">
        <w:rPr>
          <w:rFonts w:ascii="Helvetica" w:hAnsi="Helvetica" w:cs="Arial"/>
        </w:rPr>
        <w:t xml:space="preserve"> are fully aware of how this additional resource has been used to make a difference.</w:t>
      </w:r>
    </w:p>
    <w:p w14:paraId="6AA821C9"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4F2505E5" w14:textId="77777777" w:rsidR="002A607E" w:rsidRPr="003E6E86" w:rsidRDefault="002A607E"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 xml:space="preserve">Encourage take up of FSM by working proactively with our parents and carers in a sensitive and supportive manner and to remove any potential barriers or stigma attached to claiming FSM. In doing so, we also recognise the vital role that parents and </w:t>
      </w:r>
      <w:proofErr w:type="spellStart"/>
      <w:r w:rsidRPr="003E6E86">
        <w:rPr>
          <w:rFonts w:ascii="Helvetica" w:hAnsi="Helvetica" w:cs="Arial"/>
        </w:rPr>
        <w:t>carers</w:t>
      </w:r>
      <w:proofErr w:type="spellEnd"/>
      <w:r w:rsidRPr="003E6E86">
        <w:rPr>
          <w:rFonts w:ascii="Helvetica" w:hAnsi="Helvetica" w:cs="Arial"/>
        </w:rPr>
        <w:t xml:space="preserve"> play in the lives of their children.</w:t>
      </w:r>
    </w:p>
    <w:p w14:paraId="5A5FEEEB"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2D5D8736" w14:textId="647231A3" w:rsidR="002A607E" w:rsidRPr="003E6E86" w:rsidRDefault="009631B9"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 xml:space="preserve">Are </w:t>
      </w:r>
      <w:r w:rsidR="002A607E" w:rsidRPr="003E6E86">
        <w:rPr>
          <w:rFonts w:ascii="Helvetica" w:hAnsi="Helvetica" w:cs="Arial"/>
        </w:rPr>
        <w:t>mindful of the fact that eligibility and take up of FSM does not equate with pupils being considered to be of ‘low ability’ because of their social circumstances.</w:t>
      </w:r>
    </w:p>
    <w:p w14:paraId="7818F449"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70609445" w14:textId="77777777" w:rsidR="002A607E" w:rsidRPr="003E6E86" w:rsidRDefault="002A607E"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Ensure there is robust monitoring and evaluation in place to account for the use of the Pupil Premium, by the school and governing body.</w:t>
      </w:r>
    </w:p>
    <w:p w14:paraId="44250FBB"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3FCF6EE6" w14:textId="6A36CED5" w:rsidR="009631B9" w:rsidRPr="003E6E86" w:rsidRDefault="009631B9"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rPr>
        <w:t xml:space="preserve">Are </w:t>
      </w:r>
      <w:r w:rsidR="00C623C7" w:rsidRPr="003E6E86">
        <w:rPr>
          <w:rFonts w:ascii="Helvetica" w:hAnsi="Helvetica"/>
        </w:rPr>
        <w:t>focused</w:t>
      </w:r>
      <w:r w:rsidRPr="003E6E86">
        <w:rPr>
          <w:rFonts w:ascii="Helvetica" w:hAnsi="Helvetica"/>
        </w:rPr>
        <w:t xml:space="preserve"> on clear short-term goals providing opportunities for pupils to experience success.</w:t>
      </w:r>
    </w:p>
    <w:p w14:paraId="50042F45" w14:textId="77777777" w:rsidR="009631B9" w:rsidRPr="003E6E86" w:rsidRDefault="009631B9" w:rsidP="009631B9">
      <w:pPr>
        <w:widowControl w:val="0"/>
        <w:autoSpaceDE w:val="0"/>
        <w:autoSpaceDN w:val="0"/>
        <w:adjustRightInd w:val="0"/>
        <w:ind w:right="-1"/>
        <w:jc w:val="both"/>
        <w:rPr>
          <w:rFonts w:ascii="Helvetica" w:hAnsi="Helvetica" w:cs="Arial"/>
        </w:rPr>
      </w:pPr>
    </w:p>
    <w:p w14:paraId="5CD94BBA" w14:textId="13DE3E2E" w:rsidR="002A607E" w:rsidRPr="003E6E86" w:rsidRDefault="002A607E"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Recognise the fact that FSM pupils are not a homogeneous group and cover a wide range of needs. As such the strategies we use to raise attainment will take these group and individual needs fully into account.</w:t>
      </w:r>
    </w:p>
    <w:p w14:paraId="173B13C3"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5071D69D" w14:textId="77777777" w:rsidR="002A607E" w:rsidRPr="003E6E86" w:rsidRDefault="002A607E"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Use high quality teaching and learning as the preferred way to narrow the gaps in attainment in the first instance. We will also use high quality interventions with proven evidence of impact to assist our pupils who need additional support in a time limited way.</w:t>
      </w:r>
    </w:p>
    <w:p w14:paraId="64637A92" w14:textId="77777777" w:rsidR="009B4025" w:rsidRPr="003E6E86" w:rsidRDefault="009B4025" w:rsidP="009B4025">
      <w:pPr>
        <w:widowControl w:val="0"/>
        <w:autoSpaceDE w:val="0"/>
        <w:autoSpaceDN w:val="0"/>
        <w:adjustRightInd w:val="0"/>
        <w:ind w:right="-1"/>
        <w:jc w:val="both"/>
        <w:rPr>
          <w:rFonts w:ascii="Helvetica" w:hAnsi="Helvetica" w:cs="Arial"/>
        </w:rPr>
      </w:pPr>
    </w:p>
    <w:p w14:paraId="6F232C9F" w14:textId="247F3FCC" w:rsidR="009631B9" w:rsidRPr="003E6E86" w:rsidRDefault="009631B9"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rPr>
        <w:t>Raise aspirations through access to high-quality educational experiences</w:t>
      </w:r>
    </w:p>
    <w:p w14:paraId="7D880244" w14:textId="77777777" w:rsidR="009631B9" w:rsidRPr="003E6E86" w:rsidRDefault="009631B9" w:rsidP="009631B9">
      <w:pPr>
        <w:widowControl w:val="0"/>
        <w:autoSpaceDE w:val="0"/>
        <w:autoSpaceDN w:val="0"/>
        <w:adjustRightInd w:val="0"/>
        <w:ind w:right="-1"/>
        <w:jc w:val="both"/>
        <w:rPr>
          <w:rFonts w:ascii="Helvetica" w:hAnsi="Helvetica" w:cs="Arial"/>
        </w:rPr>
      </w:pPr>
    </w:p>
    <w:p w14:paraId="6C6AFEA9" w14:textId="3BF517F0" w:rsidR="009631B9" w:rsidRPr="003E6E86" w:rsidRDefault="00C623C7"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t>Promote</w:t>
      </w:r>
      <w:r w:rsidRPr="003E6E86">
        <w:rPr>
          <w:rFonts w:ascii="Helvetica" w:hAnsi="Helvetica"/>
        </w:rPr>
        <w:t xml:space="preserve"> pupil’s awareness and understanding of their own thought process (metacognition) and help them to develop problem-solving strategies.</w:t>
      </w:r>
    </w:p>
    <w:p w14:paraId="44BBD8DA" w14:textId="77777777" w:rsidR="009631B9" w:rsidRPr="003E6E86" w:rsidRDefault="009631B9" w:rsidP="009631B9">
      <w:pPr>
        <w:widowControl w:val="0"/>
        <w:autoSpaceDE w:val="0"/>
        <w:autoSpaceDN w:val="0"/>
        <w:adjustRightInd w:val="0"/>
        <w:ind w:right="-1"/>
        <w:jc w:val="both"/>
        <w:rPr>
          <w:rFonts w:ascii="Helvetica" w:hAnsi="Helvetica" w:cs="Arial"/>
        </w:rPr>
      </w:pPr>
    </w:p>
    <w:p w14:paraId="42B63D89" w14:textId="5FB88464" w:rsidR="009B4025" w:rsidRPr="003E6E86" w:rsidRDefault="009B4025" w:rsidP="002A607E">
      <w:pPr>
        <w:pStyle w:val="ListParagraph"/>
        <w:widowControl w:val="0"/>
        <w:numPr>
          <w:ilvl w:val="1"/>
          <w:numId w:val="1"/>
        </w:numPr>
        <w:autoSpaceDE w:val="0"/>
        <w:autoSpaceDN w:val="0"/>
        <w:adjustRightInd w:val="0"/>
        <w:ind w:right="-1"/>
        <w:jc w:val="both"/>
        <w:rPr>
          <w:rFonts w:ascii="Helvetica" w:hAnsi="Helvetica" w:cs="Arial"/>
        </w:rPr>
      </w:pPr>
      <w:r w:rsidRPr="003E6E86">
        <w:rPr>
          <w:rFonts w:ascii="Helvetica" w:hAnsi="Helvetica" w:cs="Arial"/>
        </w:rPr>
        <w:lastRenderedPageBreak/>
        <w:t>Ensure children emotional health and well being are supported to the highest levels, enabling them to best access academic learning</w:t>
      </w:r>
    </w:p>
    <w:p w14:paraId="3A431668" w14:textId="77777777" w:rsidR="002A607E" w:rsidRPr="003E6E86" w:rsidRDefault="002A607E" w:rsidP="002A607E">
      <w:pPr>
        <w:pStyle w:val="ListParagraph"/>
        <w:widowControl w:val="0"/>
        <w:autoSpaceDE w:val="0"/>
        <w:autoSpaceDN w:val="0"/>
        <w:adjustRightInd w:val="0"/>
        <w:ind w:right="-1"/>
        <w:jc w:val="both"/>
        <w:rPr>
          <w:rFonts w:ascii="Helvetica" w:hAnsi="Helvetica" w:cs="Arial"/>
        </w:rPr>
      </w:pPr>
    </w:p>
    <w:p w14:paraId="3ABF77A9" w14:textId="76415066" w:rsidR="002A607E" w:rsidRPr="003E6E86" w:rsidRDefault="002A607E" w:rsidP="002A607E">
      <w:pPr>
        <w:pStyle w:val="ListParagraph"/>
        <w:numPr>
          <w:ilvl w:val="1"/>
          <w:numId w:val="1"/>
        </w:numPr>
        <w:shd w:val="clear" w:color="auto" w:fill="FFFFFF"/>
        <w:spacing w:after="360"/>
        <w:ind w:right="-1"/>
        <w:jc w:val="both"/>
        <w:rPr>
          <w:rFonts w:ascii="Helvetica" w:hAnsi="Helvetica" w:cs="Arial"/>
          <w:color w:val="333333"/>
          <w:lang w:val="en-GB"/>
        </w:rPr>
      </w:pPr>
      <w:r w:rsidRPr="003E6E86">
        <w:rPr>
          <w:rFonts w:ascii="Helvetica" w:hAnsi="Helvetica" w:cs="Arial"/>
        </w:rPr>
        <w:t xml:space="preserve">Use the Pupil Premium for all year groups not just those </w:t>
      </w:r>
      <w:r w:rsidR="009B4025" w:rsidRPr="003E6E86">
        <w:rPr>
          <w:rFonts w:ascii="Helvetica" w:hAnsi="Helvetica" w:cs="Arial"/>
        </w:rPr>
        <w:t>in key end points</w:t>
      </w:r>
    </w:p>
    <w:p w14:paraId="5611D364" w14:textId="77777777" w:rsidR="0043450E" w:rsidRPr="00102811" w:rsidRDefault="0043450E" w:rsidP="0043450E">
      <w:pPr>
        <w:pStyle w:val="ListParagraph"/>
        <w:shd w:val="clear" w:color="auto" w:fill="FFFFFF"/>
        <w:spacing w:after="360"/>
        <w:ind w:left="1440" w:right="-1"/>
        <w:jc w:val="both"/>
        <w:rPr>
          <w:rFonts w:asciiTheme="majorHAnsi" w:hAnsiTheme="majorHAnsi" w:cs="Arial"/>
          <w:color w:val="333333"/>
          <w:lang w:val="en-GB"/>
        </w:rPr>
      </w:pPr>
    </w:p>
    <w:p w14:paraId="04E77FDE" w14:textId="77777777" w:rsidR="0043450E" w:rsidRPr="00102811" w:rsidRDefault="0043450E" w:rsidP="0043450E">
      <w:pPr>
        <w:pStyle w:val="ListParagraph"/>
        <w:numPr>
          <w:ilvl w:val="1"/>
          <w:numId w:val="1"/>
        </w:numPr>
        <w:shd w:val="clear" w:color="auto" w:fill="FFFFFF"/>
        <w:spacing w:after="360"/>
        <w:ind w:right="-1"/>
        <w:jc w:val="both"/>
        <w:rPr>
          <w:rFonts w:asciiTheme="majorHAnsi" w:hAnsiTheme="majorHAnsi" w:cs="Arial"/>
          <w:color w:val="333333"/>
          <w:lang w:val="en-GB"/>
        </w:rPr>
      </w:pPr>
      <w:r w:rsidRPr="00102811">
        <w:rPr>
          <w:rFonts w:asciiTheme="majorHAnsi" w:hAnsiTheme="majorHAnsi" w:cs="Arial"/>
        </w:rPr>
        <w:t>Use the Pupil Premium for more able, not just those falling behind their peers.</w:t>
      </w:r>
    </w:p>
    <w:p w14:paraId="5E5E6D1A" w14:textId="77777777" w:rsidR="00EA7173" w:rsidRPr="003E6E86" w:rsidRDefault="00EA7173" w:rsidP="00EA7173">
      <w:pPr>
        <w:pStyle w:val="ListParagraph"/>
        <w:shd w:val="clear" w:color="auto" w:fill="FFFFFF"/>
        <w:spacing w:after="360"/>
        <w:jc w:val="both"/>
        <w:rPr>
          <w:rFonts w:ascii="Helvetica" w:hAnsi="Helvetica" w:cs="Arial"/>
          <w:lang w:val="en-GB"/>
        </w:rPr>
      </w:pPr>
    </w:p>
    <w:p w14:paraId="242EBD24" w14:textId="605983AA" w:rsidR="00C623C7" w:rsidRPr="003E6E86" w:rsidRDefault="009450EB" w:rsidP="009450EB">
      <w:pPr>
        <w:pStyle w:val="TSB-Level1Numbers"/>
        <w:numPr>
          <w:ilvl w:val="0"/>
          <w:numId w:val="0"/>
        </w:numPr>
        <w:rPr>
          <w:sz w:val="24"/>
        </w:rPr>
      </w:pPr>
      <w:r w:rsidRPr="003E6E86">
        <w:rPr>
          <w:sz w:val="24"/>
          <w:u w:val="none"/>
        </w:rPr>
        <w:t xml:space="preserve">             </w:t>
      </w:r>
      <w:r w:rsidRPr="003E6E86">
        <w:rPr>
          <w:sz w:val="24"/>
        </w:rPr>
        <w:t xml:space="preserve"> </w:t>
      </w:r>
      <w:r w:rsidR="00C623C7" w:rsidRPr="003E6E86">
        <w:rPr>
          <w:sz w:val="24"/>
        </w:rPr>
        <w:t>We choose approaches that emphasise:</w:t>
      </w:r>
    </w:p>
    <w:p w14:paraId="301AC740"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Relationship-building, both with appropriate adults and with their peers.</w:t>
      </w:r>
    </w:p>
    <w:p w14:paraId="0E5AAC6F"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An emotionally intelligent approach to the setting of clear behaviour boundaries.</w:t>
      </w:r>
    </w:p>
    <w:p w14:paraId="4795CB0E"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Increasing pupils’ understanding of their emotions and identity.</w:t>
      </w:r>
    </w:p>
    <w:p w14:paraId="589BC2C8"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Positive reinforcement.</w:t>
      </w:r>
    </w:p>
    <w:p w14:paraId="6A8C65AB"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Building self-esteem.</w:t>
      </w:r>
    </w:p>
    <w:p w14:paraId="27254A5B"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Relevance to the learner – the approach relates to pupils’ interests and makes success matter to them.</w:t>
      </w:r>
    </w:p>
    <w:p w14:paraId="5CA25ADA"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A joined-up approach involving the pupil’s social worker, carer, virtual school head (VSH), and other relevant professionals.</w:t>
      </w:r>
    </w:p>
    <w:p w14:paraId="5B843635" w14:textId="77777777" w:rsidR="00C623C7" w:rsidRPr="003E6E86" w:rsidRDefault="00C623C7" w:rsidP="00C623C7">
      <w:pPr>
        <w:pStyle w:val="TSB-PolicyBullets"/>
        <w:rPr>
          <w:rFonts w:ascii="Helvetica" w:hAnsi="Helvetica"/>
          <w:sz w:val="24"/>
          <w:szCs w:val="24"/>
        </w:rPr>
      </w:pPr>
      <w:r w:rsidRPr="003E6E86">
        <w:rPr>
          <w:rFonts w:ascii="Helvetica" w:hAnsi="Helvetica"/>
          <w:sz w:val="24"/>
          <w:szCs w:val="24"/>
        </w:rPr>
        <w:t>A child-centred approach to assessment for learning.</w:t>
      </w:r>
    </w:p>
    <w:p w14:paraId="246EB515" w14:textId="77777777" w:rsidR="009450EB" w:rsidRPr="003E6E86" w:rsidRDefault="009450EB" w:rsidP="00B10538">
      <w:pPr>
        <w:pStyle w:val="Heading1"/>
        <w:ind w:left="0"/>
      </w:pPr>
    </w:p>
    <w:p w14:paraId="52B9E1B6" w14:textId="77777777" w:rsidR="00C623C7" w:rsidRPr="003E6E86" w:rsidRDefault="00C623C7" w:rsidP="009450EB">
      <w:pPr>
        <w:pStyle w:val="Heading1"/>
      </w:pPr>
      <w:r w:rsidRPr="003E6E86">
        <w:t>A tiered approach to PPG spending</w:t>
      </w:r>
    </w:p>
    <w:p w14:paraId="4014EF17" w14:textId="5EA99947" w:rsidR="00C623C7" w:rsidRPr="003E6E86" w:rsidRDefault="00C623C7" w:rsidP="009450EB">
      <w:pPr>
        <w:pStyle w:val="TSB-Level1Numbers"/>
        <w:numPr>
          <w:ilvl w:val="0"/>
          <w:numId w:val="0"/>
        </w:numPr>
        <w:ind w:left="1191"/>
        <w:rPr>
          <w:b w:val="0"/>
          <w:sz w:val="24"/>
          <w:u w:val="none"/>
        </w:rPr>
      </w:pPr>
      <w:r w:rsidRPr="003E6E86">
        <w:rPr>
          <w:b w:val="0"/>
          <w:sz w:val="24"/>
          <w:u w:val="none"/>
        </w:rPr>
        <w:t>We operate a tiered approach to PPG spending to ensure spending is both balanced and focussed</w:t>
      </w:r>
      <w:r w:rsidR="00B932EE" w:rsidRPr="003E6E86">
        <w:rPr>
          <w:b w:val="0"/>
          <w:sz w:val="24"/>
          <w:u w:val="none"/>
        </w:rPr>
        <w:t>, short, medium and long term</w:t>
      </w:r>
      <w:r w:rsidRPr="003E6E86">
        <w:rPr>
          <w:b w:val="0"/>
          <w:sz w:val="24"/>
          <w:u w:val="none"/>
        </w:rPr>
        <w:t>. Spending priorities are as follows (Detailed expenditure plan outlined later in this document):</w:t>
      </w:r>
    </w:p>
    <w:p w14:paraId="7E251560" w14:textId="77777777" w:rsidR="00C623C7" w:rsidRPr="003E6E86" w:rsidRDefault="00C623C7" w:rsidP="00C623C7">
      <w:pPr>
        <w:pStyle w:val="TSB-PolicyBullets"/>
        <w:numPr>
          <w:ilvl w:val="0"/>
          <w:numId w:val="0"/>
        </w:numPr>
        <w:ind w:left="2137"/>
        <w:rPr>
          <w:rFonts w:ascii="Helvetica" w:hAnsi="Helvetica"/>
          <w:sz w:val="24"/>
          <w:szCs w:val="24"/>
        </w:rPr>
      </w:pPr>
      <w:r w:rsidRPr="003E6E86">
        <w:rPr>
          <w:rFonts w:ascii="Helvetica" w:hAnsi="Helvetica"/>
          <w:sz w:val="24"/>
          <w:szCs w:val="24"/>
        </w:rPr>
        <w:t>1: Teaching</w:t>
      </w:r>
    </w:p>
    <w:p w14:paraId="6FB203C6" w14:textId="77777777" w:rsidR="00C623C7" w:rsidRPr="003E6E86" w:rsidRDefault="00C623C7" w:rsidP="00C623C7">
      <w:pPr>
        <w:pStyle w:val="TSB-PolicyBullets"/>
        <w:numPr>
          <w:ilvl w:val="0"/>
          <w:numId w:val="0"/>
        </w:numPr>
        <w:ind w:left="2137"/>
        <w:rPr>
          <w:rFonts w:ascii="Helvetica" w:hAnsi="Helvetica"/>
          <w:sz w:val="24"/>
          <w:szCs w:val="24"/>
        </w:rPr>
      </w:pPr>
      <w:r w:rsidRPr="003E6E86">
        <w:rPr>
          <w:rFonts w:ascii="Helvetica" w:hAnsi="Helvetica"/>
          <w:sz w:val="24"/>
          <w:szCs w:val="24"/>
        </w:rPr>
        <w:t>2: Targeted academic support</w:t>
      </w:r>
    </w:p>
    <w:p w14:paraId="1B47C588" w14:textId="77777777" w:rsidR="00C623C7" w:rsidRPr="003E6E86" w:rsidRDefault="00C623C7" w:rsidP="00C623C7">
      <w:pPr>
        <w:pStyle w:val="TSB-PolicyBullets"/>
        <w:numPr>
          <w:ilvl w:val="0"/>
          <w:numId w:val="0"/>
        </w:numPr>
        <w:ind w:left="2137"/>
        <w:rPr>
          <w:rFonts w:ascii="Helvetica" w:hAnsi="Helvetica"/>
          <w:sz w:val="24"/>
          <w:szCs w:val="24"/>
        </w:rPr>
      </w:pPr>
      <w:r w:rsidRPr="003E6E86">
        <w:rPr>
          <w:rFonts w:ascii="Helvetica" w:hAnsi="Helvetica"/>
          <w:sz w:val="24"/>
          <w:szCs w:val="24"/>
        </w:rPr>
        <w:lastRenderedPageBreak/>
        <w:t>3: Wider strategies</w:t>
      </w:r>
    </w:p>
    <w:p w14:paraId="5D38FDDA" w14:textId="260A472A" w:rsidR="00C623C7" w:rsidRPr="003E6E86" w:rsidRDefault="00C623C7" w:rsidP="009450EB">
      <w:pPr>
        <w:pStyle w:val="TSB-Level1Numbers"/>
        <w:numPr>
          <w:ilvl w:val="0"/>
          <w:numId w:val="0"/>
        </w:numPr>
        <w:ind w:left="993"/>
        <w:rPr>
          <w:b w:val="0"/>
          <w:sz w:val="24"/>
        </w:rPr>
      </w:pPr>
      <w:r w:rsidRPr="003E6E86">
        <w:rPr>
          <w:b w:val="0"/>
          <w:sz w:val="24"/>
        </w:rPr>
        <w:t>1.Ensuring effective teaching in every classroom is the priority for PPG spending. To achieve this, we spend the PPG in the following ways:</w:t>
      </w:r>
    </w:p>
    <w:p w14:paraId="456AF8F1" w14:textId="0172F0A5"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Professional development</w:t>
      </w:r>
      <w:r w:rsidR="00B932EE" w:rsidRPr="003E6E86">
        <w:rPr>
          <w:rFonts w:ascii="Helvetica" w:hAnsi="Helvetica"/>
          <w:bCs/>
          <w:sz w:val="24"/>
          <w:szCs w:val="24"/>
        </w:rPr>
        <w:t>, impacting on Wave 1 practice at minimum</w:t>
      </w:r>
    </w:p>
    <w:p w14:paraId="33DD0BA5" w14:textId="12A44211"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Recruitment and retention, including leadership</w:t>
      </w:r>
      <w:r w:rsidR="00B932EE" w:rsidRPr="003E6E86">
        <w:rPr>
          <w:rFonts w:ascii="Helvetica" w:hAnsi="Helvetica"/>
          <w:bCs/>
          <w:sz w:val="24"/>
          <w:szCs w:val="24"/>
        </w:rPr>
        <w:t xml:space="preserve"> to maximise curriculum strategy, depth and delivery</w:t>
      </w:r>
    </w:p>
    <w:p w14:paraId="42148777" w14:textId="77777777"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Supporting early career teachers</w:t>
      </w:r>
    </w:p>
    <w:p w14:paraId="341B7F49" w14:textId="7EF4C52C" w:rsidR="00C623C7" w:rsidRPr="003E6E86" w:rsidRDefault="00B932EE" w:rsidP="009450EB">
      <w:pPr>
        <w:pStyle w:val="Heading1"/>
      </w:pPr>
      <w:r w:rsidRPr="003E6E86">
        <w:t>2.</w:t>
      </w:r>
      <w:r w:rsidR="00C623C7" w:rsidRPr="003E6E86">
        <w:t>Evidence shows that targeted support has a positive impact and is a key component of effective PPG use. We spend the PPG on targeted support in the following ways:</w:t>
      </w:r>
    </w:p>
    <w:p w14:paraId="4808FE6A" w14:textId="3914F9DA"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Structured interventions</w:t>
      </w:r>
      <w:r w:rsidR="009450EB" w:rsidRPr="003E6E86">
        <w:rPr>
          <w:rFonts w:ascii="Helvetica" w:hAnsi="Helvetica"/>
          <w:bCs/>
          <w:sz w:val="24"/>
          <w:szCs w:val="24"/>
        </w:rPr>
        <w:t xml:space="preserve"> (In and out of the class, but planned for minimising lost curriculum time)</w:t>
      </w:r>
    </w:p>
    <w:p w14:paraId="1C150AE4" w14:textId="77777777"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Small group tuition</w:t>
      </w:r>
    </w:p>
    <w:p w14:paraId="67810351" w14:textId="361E7A76"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 xml:space="preserve">Enhanced Speech and language </w:t>
      </w:r>
    </w:p>
    <w:p w14:paraId="6E4F9342" w14:textId="77777777"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One-to-one support</w:t>
      </w:r>
    </w:p>
    <w:p w14:paraId="7DD14149" w14:textId="0F3D2C90" w:rsidR="00C623C7" w:rsidRPr="003E6E86" w:rsidRDefault="00B932EE" w:rsidP="009450EB">
      <w:pPr>
        <w:pStyle w:val="Heading1"/>
      </w:pPr>
      <w:r w:rsidRPr="003E6E86">
        <w:t>3.</w:t>
      </w:r>
      <w:r w:rsidR="00C623C7" w:rsidRPr="003E6E86">
        <w:t>Wider strategies are used to overcome non-academic barriers to success. We spend the PPG on the following wider strategies such as:</w:t>
      </w:r>
    </w:p>
    <w:p w14:paraId="5FC28687" w14:textId="7F07ECC8"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Behaviour support initiatives</w:t>
      </w:r>
      <w:r w:rsidR="00803C3D" w:rsidRPr="003E6E86">
        <w:rPr>
          <w:rFonts w:ascii="Helvetica" w:hAnsi="Helvetica"/>
          <w:bCs/>
          <w:sz w:val="24"/>
          <w:szCs w:val="24"/>
        </w:rPr>
        <w:t xml:space="preserve"> e.g. mentors, counselling</w:t>
      </w:r>
      <w:r w:rsidR="00B932EE" w:rsidRPr="003E6E86">
        <w:rPr>
          <w:rFonts w:ascii="Helvetica" w:hAnsi="Helvetica"/>
          <w:bCs/>
          <w:sz w:val="24"/>
          <w:szCs w:val="24"/>
        </w:rPr>
        <w:t xml:space="preserve"> to enable children to be as emotionally able to learn as possible</w:t>
      </w:r>
    </w:p>
    <w:p w14:paraId="44AFD05E" w14:textId="6E13A951"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Access to before and after school clubs</w:t>
      </w:r>
      <w:r w:rsidR="00B932EE" w:rsidRPr="003E6E86">
        <w:rPr>
          <w:rFonts w:ascii="Helvetica" w:hAnsi="Helvetica"/>
          <w:bCs/>
          <w:sz w:val="24"/>
          <w:szCs w:val="24"/>
        </w:rPr>
        <w:t xml:space="preserve"> to widen experiences</w:t>
      </w:r>
    </w:p>
    <w:p w14:paraId="27D9927F" w14:textId="77777777"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Attendance initiatives</w:t>
      </w:r>
    </w:p>
    <w:p w14:paraId="7D83F08F" w14:textId="54EC13B0" w:rsidR="00C623C7" w:rsidRPr="003E6E86" w:rsidRDefault="00C623C7" w:rsidP="00C623C7">
      <w:pPr>
        <w:pStyle w:val="TSB-PolicyBullets"/>
        <w:rPr>
          <w:rFonts w:ascii="Helvetica" w:hAnsi="Helvetica"/>
          <w:bCs/>
          <w:sz w:val="24"/>
          <w:szCs w:val="24"/>
        </w:rPr>
      </w:pPr>
      <w:r w:rsidRPr="003E6E86">
        <w:rPr>
          <w:rFonts w:ascii="Helvetica" w:hAnsi="Helvetica"/>
          <w:bCs/>
          <w:sz w:val="24"/>
          <w:szCs w:val="24"/>
        </w:rPr>
        <w:t>Safe guarding e.g. Family support worker</w:t>
      </w:r>
    </w:p>
    <w:p w14:paraId="03538197" w14:textId="30EF129B" w:rsidR="00B932EE" w:rsidRPr="003E6E86" w:rsidRDefault="00B932EE" w:rsidP="00C623C7">
      <w:pPr>
        <w:pStyle w:val="TSB-PolicyBullets"/>
        <w:rPr>
          <w:rFonts w:ascii="Helvetica" w:hAnsi="Helvetica"/>
          <w:bCs/>
          <w:sz w:val="24"/>
          <w:szCs w:val="24"/>
        </w:rPr>
      </w:pPr>
      <w:r w:rsidRPr="003E6E86">
        <w:rPr>
          <w:rFonts w:ascii="Helvetica" w:hAnsi="Helvetica"/>
          <w:bCs/>
          <w:sz w:val="24"/>
          <w:szCs w:val="24"/>
        </w:rPr>
        <w:t xml:space="preserve">Accessing wider experiences e.g. memorable experiences or residentials, </w:t>
      </w:r>
    </w:p>
    <w:p w14:paraId="240BAD40" w14:textId="77777777" w:rsidR="00F47117" w:rsidRDefault="00F47117" w:rsidP="00382EF0">
      <w:pPr>
        <w:pStyle w:val="Heading1"/>
      </w:pPr>
    </w:p>
    <w:p w14:paraId="417D3898" w14:textId="77777777" w:rsidR="00F47117" w:rsidRDefault="00F47117" w:rsidP="00382EF0">
      <w:pPr>
        <w:pStyle w:val="Heading1"/>
      </w:pPr>
    </w:p>
    <w:p w14:paraId="005F91F3" w14:textId="6F022CCA" w:rsidR="00B932EE" w:rsidRPr="003E6E86" w:rsidRDefault="00B932EE" w:rsidP="00382EF0">
      <w:pPr>
        <w:pStyle w:val="Heading1"/>
      </w:pPr>
      <w:r w:rsidRPr="003E6E86">
        <w:lastRenderedPageBreak/>
        <w:t>Accountability and reporting</w:t>
      </w:r>
    </w:p>
    <w:p w14:paraId="6D6EC103" w14:textId="77777777" w:rsidR="00B932EE" w:rsidRPr="003E6E86" w:rsidRDefault="00B932EE" w:rsidP="00B10538">
      <w:pPr>
        <w:pStyle w:val="TSB-Level1Numbers"/>
        <w:numPr>
          <w:ilvl w:val="1"/>
          <w:numId w:val="14"/>
        </w:numPr>
        <w:ind w:left="709"/>
        <w:rPr>
          <w:b w:val="0"/>
          <w:sz w:val="24"/>
          <w:u w:val="none"/>
        </w:rPr>
      </w:pPr>
      <w:r w:rsidRPr="003E6E86">
        <w:rPr>
          <w:b w:val="0"/>
          <w:sz w:val="24"/>
          <w:u w:val="none"/>
        </w:rPr>
        <w:t>Individual targets are set for each pupil in receipt of the PPG and their progress towards achieving these targets is analysed at the end of interventions.</w:t>
      </w:r>
    </w:p>
    <w:p w14:paraId="18BF8403" w14:textId="31E963A3" w:rsidR="00B932EE" w:rsidRPr="003E6E86" w:rsidRDefault="00B932EE" w:rsidP="00B10538">
      <w:pPr>
        <w:pStyle w:val="TSB-Level1Numbers"/>
        <w:numPr>
          <w:ilvl w:val="1"/>
          <w:numId w:val="14"/>
        </w:numPr>
        <w:ind w:left="709"/>
        <w:rPr>
          <w:b w:val="0"/>
          <w:sz w:val="24"/>
          <w:u w:val="none"/>
        </w:rPr>
      </w:pPr>
      <w:r w:rsidRPr="003E6E86">
        <w:rPr>
          <w:b w:val="0"/>
          <w:sz w:val="24"/>
          <w:u w:val="none"/>
        </w:rPr>
        <w:t>The progress of pupils in receipt of the PPG is regularly discussed with subject teachers and Governors hold the school to account on this.</w:t>
      </w:r>
    </w:p>
    <w:p w14:paraId="0638262F" w14:textId="77777777" w:rsidR="00B932EE" w:rsidRPr="003E6E86" w:rsidRDefault="00B932EE" w:rsidP="00B10538">
      <w:pPr>
        <w:pStyle w:val="TSB-Level1Numbers"/>
        <w:numPr>
          <w:ilvl w:val="1"/>
          <w:numId w:val="14"/>
        </w:numPr>
        <w:ind w:left="709"/>
        <w:rPr>
          <w:b w:val="0"/>
          <w:sz w:val="24"/>
          <w:u w:val="none"/>
        </w:rPr>
      </w:pPr>
      <w:r w:rsidRPr="003E6E86">
        <w:rPr>
          <w:b w:val="0"/>
          <w:sz w:val="24"/>
          <w:u w:val="none"/>
        </w:rPr>
        <w:t>The school is held to account for the spending of the PPG through the focus in Ofsted inspections on the progress and attainment of the wider pupil premium-eligible cohort.</w:t>
      </w:r>
    </w:p>
    <w:p w14:paraId="331D8A4E" w14:textId="77777777" w:rsidR="00B932EE" w:rsidRPr="003E6E86" w:rsidRDefault="00B932EE" w:rsidP="00B10538">
      <w:pPr>
        <w:pStyle w:val="TSB-Level1Numbers"/>
        <w:numPr>
          <w:ilvl w:val="1"/>
          <w:numId w:val="14"/>
        </w:numPr>
        <w:ind w:left="709"/>
        <w:rPr>
          <w:b w:val="0"/>
          <w:sz w:val="24"/>
          <w:u w:val="none"/>
        </w:rPr>
      </w:pPr>
      <w:r w:rsidRPr="003E6E86">
        <w:rPr>
          <w:b w:val="0"/>
          <w:sz w:val="24"/>
          <w:u w:val="none"/>
        </w:rPr>
        <w:t>The school publishes its strategy for using the PPG on the school website.</w:t>
      </w:r>
    </w:p>
    <w:p w14:paraId="0F4F92C7" w14:textId="5352FE0F" w:rsidR="00B932EE" w:rsidRPr="003E6E86" w:rsidRDefault="00B932EE" w:rsidP="00B10538">
      <w:pPr>
        <w:pStyle w:val="TSB-Level1Numbers"/>
        <w:numPr>
          <w:ilvl w:val="1"/>
          <w:numId w:val="14"/>
        </w:numPr>
        <w:ind w:left="709"/>
        <w:rPr>
          <w:b w:val="0"/>
          <w:sz w:val="24"/>
          <w:u w:val="none"/>
        </w:rPr>
      </w:pPr>
      <w:r w:rsidRPr="003E6E86">
        <w:rPr>
          <w:b w:val="0"/>
          <w:sz w:val="24"/>
          <w:u w:val="none"/>
        </w:rPr>
        <w:t xml:space="preserve">The school publishes individual performance on the school website. </w:t>
      </w:r>
    </w:p>
    <w:p w14:paraId="40B0CE7B" w14:textId="759A7105" w:rsidR="00382EF0" w:rsidRPr="003E6E86" w:rsidRDefault="00382EF0" w:rsidP="00B10538">
      <w:pPr>
        <w:pStyle w:val="TSB-Level1Numbers"/>
        <w:numPr>
          <w:ilvl w:val="1"/>
          <w:numId w:val="14"/>
        </w:numPr>
        <w:ind w:left="709"/>
        <w:rPr>
          <w:b w:val="0"/>
          <w:sz w:val="24"/>
          <w:u w:val="none"/>
        </w:rPr>
      </w:pPr>
      <w:r w:rsidRPr="003E6E86">
        <w:rPr>
          <w:b w:val="0"/>
          <w:sz w:val="24"/>
          <w:u w:val="none"/>
        </w:rPr>
        <w:t xml:space="preserve">The Headteacher reports annually to the </w:t>
      </w:r>
      <w:r w:rsidRPr="003E6E86">
        <w:rPr>
          <w:b w:val="0"/>
          <w:bCs/>
          <w:sz w:val="24"/>
          <w:u w:val="none"/>
        </w:rPr>
        <w:t>governing board</w:t>
      </w:r>
      <w:r w:rsidRPr="003E6E86">
        <w:rPr>
          <w:b w:val="0"/>
          <w:sz w:val="24"/>
          <w:u w:val="none"/>
        </w:rPr>
        <w:t xml:space="preserve"> and parents regarding how effective PPG spending has been and what impact has been made.</w:t>
      </w:r>
    </w:p>
    <w:p w14:paraId="59EE1023" w14:textId="6B627F43" w:rsidR="00382EF0" w:rsidRPr="003E6E86" w:rsidRDefault="00382EF0" w:rsidP="00B10538">
      <w:pPr>
        <w:pStyle w:val="TSB-Level1Numbers"/>
        <w:numPr>
          <w:ilvl w:val="1"/>
          <w:numId w:val="14"/>
        </w:numPr>
        <w:ind w:left="709"/>
        <w:rPr>
          <w:b w:val="0"/>
          <w:sz w:val="24"/>
          <w:u w:val="none"/>
        </w:rPr>
      </w:pPr>
      <w:r w:rsidRPr="003E6E86">
        <w:rPr>
          <w:b w:val="0"/>
          <w:sz w:val="24"/>
          <w:u w:val="none"/>
        </w:rPr>
        <w:t xml:space="preserve">The impact of PPG spending, in terms of improving educational outcomes and cost effectiveness, is monitored, </w:t>
      </w:r>
      <w:r w:rsidR="00084CE1">
        <w:rPr>
          <w:b w:val="0"/>
          <w:sz w:val="24"/>
          <w:u w:val="none"/>
        </w:rPr>
        <w:t>evaluated, and reviewed by the H</w:t>
      </w:r>
      <w:r w:rsidRPr="003E6E86">
        <w:rPr>
          <w:b w:val="0"/>
          <w:sz w:val="24"/>
          <w:u w:val="none"/>
        </w:rPr>
        <w:t>eadteacher and the governing board throughout the year</w:t>
      </w:r>
    </w:p>
    <w:p w14:paraId="1CEDE52F" w14:textId="77777777" w:rsidR="00382EF0" w:rsidRPr="003E6E86" w:rsidRDefault="00382EF0" w:rsidP="00B10538">
      <w:pPr>
        <w:pStyle w:val="TSB-Level1Numbers"/>
        <w:numPr>
          <w:ilvl w:val="1"/>
          <w:numId w:val="14"/>
        </w:numPr>
        <w:ind w:left="709"/>
        <w:rPr>
          <w:b w:val="0"/>
          <w:sz w:val="24"/>
          <w:u w:val="none"/>
        </w:rPr>
      </w:pPr>
      <w:r w:rsidRPr="003E6E86">
        <w:rPr>
          <w:b w:val="0"/>
          <w:sz w:val="24"/>
          <w:u w:val="none"/>
        </w:rPr>
        <w:t xml:space="preserve">The EEF’s </w:t>
      </w:r>
      <w:hyperlink r:id="rId7" w:history="1">
        <w:r w:rsidRPr="003E6E86">
          <w:rPr>
            <w:rStyle w:val="Hyperlink"/>
            <w:b w:val="0"/>
            <w:color w:val="auto"/>
            <w:sz w:val="24"/>
            <w:u w:val="none"/>
          </w:rPr>
          <w:t>DIY Evaluation Guide</w:t>
        </w:r>
      </w:hyperlink>
      <w:r w:rsidRPr="003E6E86">
        <w:rPr>
          <w:b w:val="0"/>
          <w:sz w:val="24"/>
          <w:u w:val="none"/>
        </w:rPr>
        <w:t xml:space="preserve"> is used to measure the impact of the school’s spending.</w:t>
      </w:r>
    </w:p>
    <w:p w14:paraId="6D7E0713" w14:textId="77777777" w:rsidR="00382EF0" w:rsidRPr="003E6E86" w:rsidRDefault="00382EF0" w:rsidP="00B10538">
      <w:pPr>
        <w:pStyle w:val="TSB-Level1Numbers"/>
        <w:numPr>
          <w:ilvl w:val="1"/>
          <w:numId w:val="14"/>
        </w:numPr>
        <w:ind w:left="709"/>
        <w:rPr>
          <w:b w:val="0"/>
          <w:sz w:val="24"/>
          <w:u w:val="none"/>
        </w:rPr>
      </w:pPr>
      <w:r w:rsidRPr="003E6E86">
        <w:rPr>
          <w:b w:val="0"/>
          <w:sz w:val="24"/>
          <w:u w:val="none"/>
        </w:rPr>
        <w:t>Information regarding PPG spending is published on the school website.</w:t>
      </w:r>
    </w:p>
    <w:p w14:paraId="51C2406F" w14:textId="313FB7D4" w:rsidR="00C623C7" w:rsidRDefault="00382EF0" w:rsidP="00895469">
      <w:pPr>
        <w:pStyle w:val="TSB-Level1Numbers"/>
        <w:numPr>
          <w:ilvl w:val="1"/>
          <w:numId w:val="14"/>
        </w:numPr>
        <w:ind w:left="709"/>
        <w:rPr>
          <w:b w:val="0"/>
          <w:sz w:val="24"/>
          <w:u w:val="none"/>
        </w:rPr>
      </w:pPr>
      <w:r w:rsidRPr="003E6E86">
        <w:rPr>
          <w:b w:val="0"/>
          <w:sz w:val="24"/>
          <w:u w:val="none"/>
        </w:rPr>
        <w:t>For parents of pupils in receipt of PPG, details of the pupil’s academic progress, attitude and behaviour are sent home in their reports and at face to face parent consultations. Consultations are offered at three points and further upon request, through the academic year. This information informs the development of additional or alternative strategies and interventions to further improve the attainment of these pupils.</w:t>
      </w:r>
    </w:p>
    <w:p w14:paraId="747C0C71" w14:textId="7BF0F8C1" w:rsidR="00895469" w:rsidRDefault="00895469" w:rsidP="00895469">
      <w:pPr>
        <w:pStyle w:val="TSB-Level1Numbers"/>
        <w:numPr>
          <w:ilvl w:val="0"/>
          <w:numId w:val="0"/>
        </w:numPr>
        <w:ind w:left="349"/>
        <w:rPr>
          <w:b w:val="0"/>
          <w:sz w:val="24"/>
          <w:u w:val="none"/>
        </w:rPr>
      </w:pPr>
    </w:p>
    <w:p w14:paraId="668406A3" w14:textId="77777777" w:rsidR="00F47117" w:rsidRPr="00895469" w:rsidRDefault="00F47117" w:rsidP="00895469">
      <w:pPr>
        <w:pStyle w:val="TSB-Level1Numbers"/>
        <w:numPr>
          <w:ilvl w:val="0"/>
          <w:numId w:val="0"/>
        </w:numPr>
        <w:ind w:left="349"/>
        <w:rPr>
          <w:b w:val="0"/>
          <w:sz w:val="24"/>
          <w:u w:val="none"/>
        </w:rPr>
      </w:pPr>
    </w:p>
    <w:p w14:paraId="13D00BBC" w14:textId="6AB4860A" w:rsidR="00453900" w:rsidRPr="00895469" w:rsidRDefault="00453900" w:rsidP="00895469">
      <w:pPr>
        <w:pStyle w:val="ListParagraph"/>
        <w:shd w:val="clear" w:color="auto" w:fill="FFFFFF"/>
        <w:spacing w:after="360"/>
        <w:ind w:left="0"/>
        <w:jc w:val="both"/>
        <w:rPr>
          <w:rFonts w:ascii="Helvetica" w:hAnsi="Helvetica" w:cs="Arial"/>
          <w:b/>
          <w:u w:val="single"/>
          <w:lang w:val="en-GB"/>
        </w:rPr>
      </w:pPr>
      <w:r w:rsidRPr="00895469">
        <w:rPr>
          <w:rFonts w:ascii="Helvetica" w:hAnsi="Helvetica" w:cs="Arial"/>
          <w:b/>
          <w:u w:val="single"/>
          <w:lang w:val="en-GB"/>
        </w:rPr>
        <w:lastRenderedPageBreak/>
        <w:t>School overview</w:t>
      </w:r>
    </w:p>
    <w:p w14:paraId="2F5EF986" w14:textId="7932205B" w:rsidR="00AF6B95" w:rsidRPr="003E6E86" w:rsidRDefault="00AF6B95" w:rsidP="00AF6B95">
      <w:pPr>
        <w:pStyle w:val="Heading2"/>
        <w:rPr>
          <w:rFonts w:ascii="Helvetica" w:hAnsi="Helvetica" w:cs="Arial"/>
          <w:color w:val="auto"/>
          <w:sz w:val="24"/>
          <w:szCs w:val="24"/>
        </w:rPr>
      </w:pPr>
      <w:r w:rsidRPr="003E6E86">
        <w:rPr>
          <w:rFonts w:ascii="Helvetica" w:hAnsi="Helvetica" w:cs="Arial"/>
          <w:color w:val="auto"/>
          <w:sz w:val="24"/>
          <w:szCs w:val="24"/>
        </w:rPr>
        <w:t>Disadvantaged pupil progress scores for last academic year</w:t>
      </w:r>
      <w:r w:rsidR="002A607E" w:rsidRPr="003E6E86">
        <w:rPr>
          <w:rFonts w:ascii="Helvetica" w:hAnsi="Helvetica" w:cs="Arial"/>
          <w:color w:val="auto"/>
          <w:sz w:val="24"/>
          <w:szCs w:val="24"/>
        </w:rPr>
        <w:t xml:space="preserve"> at the end of KS2</w:t>
      </w:r>
      <w:r w:rsidR="00493711" w:rsidRPr="003E6E86">
        <w:rPr>
          <w:rFonts w:ascii="Helvetica" w:hAnsi="Helvetica" w:cs="Arial"/>
          <w:color w:val="auto"/>
          <w:sz w:val="24"/>
          <w:szCs w:val="24"/>
        </w:rPr>
        <w:t xml:space="preserve"> </w:t>
      </w:r>
      <w:r w:rsidR="00493711" w:rsidRPr="007A03BE">
        <w:rPr>
          <w:rFonts w:ascii="Helvetica" w:hAnsi="Helvetica" w:cs="Arial"/>
          <w:color w:val="auto"/>
          <w:sz w:val="24"/>
          <w:szCs w:val="24"/>
          <w:u w:val="single"/>
        </w:rPr>
        <w:t>2019</w:t>
      </w:r>
    </w:p>
    <w:tbl>
      <w:tblPr>
        <w:tblW w:w="9493" w:type="dxa"/>
        <w:tblCellMar>
          <w:left w:w="10" w:type="dxa"/>
          <w:right w:w="10" w:type="dxa"/>
        </w:tblCellMar>
        <w:tblLook w:val="04A0" w:firstRow="1" w:lastRow="0" w:firstColumn="1" w:lastColumn="0" w:noHBand="0" w:noVBand="1"/>
      </w:tblPr>
      <w:tblGrid>
        <w:gridCol w:w="4815"/>
        <w:gridCol w:w="4678"/>
      </w:tblGrid>
      <w:tr w:rsidR="00AF6B95" w:rsidRPr="003E6E86" w14:paraId="5FB01DDA" w14:textId="77777777" w:rsidTr="00AF6B9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997556E" w14:textId="77777777" w:rsidR="00AF6B95" w:rsidRPr="003E6E86" w:rsidRDefault="00AF6B95" w:rsidP="00AF6B95">
            <w:pPr>
              <w:pStyle w:val="TableRow"/>
              <w:rPr>
                <w:rFonts w:ascii="Helvetica" w:hAnsi="Helvetica"/>
              </w:rPr>
            </w:pPr>
            <w:r w:rsidRPr="003E6E86">
              <w:rPr>
                <w:rFonts w:ascii="Helvetica" w:hAnsi="Helvetica"/>
                <w:b/>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DB54F4D" w14:textId="77777777" w:rsidR="00AF6B95" w:rsidRPr="003E6E86" w:rsidRDefault="00AF6B95" w:rsidP="00AF6B95">
            <w:pPr>
              <w:pStyle w:val="TableRow"/>
              <w:rPr>
                <w:rFonts w:ascii="Helvetica" w:hAnsi="Helvetica"/>
              </w:rPr>
            </w:pPr>
            <w:r w:rsidRPr="003E6E86">
              <w:rPr>
                <w:rFonts w:ascii="Helvetica" w:hAnsi="Helvetica"/>
                <w:b/>
              </w:rPr>
              <w:t>Score</w:t>
            </w:r>
          </w:p>
        </w:tc>
      </w:tr>
      <w:tr w:rsidR="00AF6B95" w:rsidRPr="003E6E86" w14:paraId="782C0A9D" w14:textId="77777777" w:rsidTr="00AF6B9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762F28" w14:textId="77777777" w:rsidR="00AF6B95" w:rsidRPr="003E6E86" w:rsidRDefault="00AF6B95" w:rsidP="00AF6B95">
            <w:pPr>
              <w:pStyle w:val="TableRow"/>
              <w:rPr>
                <w:rFonts w:ascii="Helvetica" w:hAnsi="Helvetica"/>
              </w:rPr>
            </w:pPr>
            <w:r w:rsidRPr="003E6E86">
              <w:rPr>
                <w:rFonts w:ascii="Helvetica" w:hAnsi="Helvetica" w:cs="Calibri"/>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FBC7C8" w14:textId="77777777" w:rsidR="00AF6B95" w:rsidRPr="003E6E86" w:rsidRDefault="00AF6B95" w:rsidP="00AF6B95">
            <w:pPr>
              <w:pStyle w:val="TableRow"/>
              <w:rPr>
                <w:rFonts w:ascii="Helvetica" w:hAnsi="Helvetica"/>
              </w:rPr>
            </w:pPr>
            <w:r w:rsidRPr="003E6E86">
              <w:rPr>
                <w:rFonts w:ascii="Helvetica" w:hAnsi="Helvetica"/>
              </w:rPr>
              <w:t>-0.6</w:t>
            </w:r>
          </w:p>
        </w:tc>
      </w:tr>
      <w:tr w:rsidR="00AF6B95" w:rsidRPr="003E6E86" w14:paraId="5B4D0F19" w14:textId="77777777" w:rsidTr="00AF6B9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A01A64" w14:textId="77777777" w:rsidR="00AF6B95" w:rsidRPr="003E6E86" w:rsidRDefault="00AF6B95" w:rsidP="00AF6B95">
            <w:pPr>
              <w:pStyle w:val="TableRow"/>
              <w:rPr>
                <w:rFonts w:ascii="Helvetica" w:hAnsi="Helvetica" w:cs="Calibri"/>
              </w:rPr>
            </w:pPr>
            <w:r w:rsidRPr="003E6E86">
              <w:rPr>
                <w:rFonts w:ascii="Helvetica" w:hAnsi="Helvetica" w:cs="Calibri"/>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5215881" w14:textId="77777777" w:rsidR="00AF6B95" w:rsidRPr="003E6E86" w:rsidRDefault="00AF6B95" w:rsidP="00AF6B95">
            <w:pPr>
              <w:pStyle w:val="TableRow"/>
              <w:rPr>
                <w:rFonts w:ascii="Helvetica" w:hAnsi="Helvetica"/>
              </w:rPr>
            </w:pPr>
            <w:r w:rsidRPr="003E6E86">
              <w:rPr>
                <w:rFonts w:ascii="Helvetica" w:hAnsi="Helvetica"/>
              </w:rPr>
              <w:t>-0.1</w:t>
            </w:r>
          </w:p>
        </w:tc>
      </w:tr>
      <w:tr w:rsidR="00AF6B95" w:rsidRPr="003E6E86" w14:paraId="2C60ED3F" w14:textId="77777777" w:rsidTr="00AF6B9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64921CD" w14:textId="77777777" w:rsidR="00AF6B95" w:rsidRPr="003E6E86" w:rsidRDefault="00AF6B95" w:rsidP="00AF6B95">
            <w:pPr>
              <w:pStyle w:val="TableRow"/>
              <w:rPr>
                <w:rFonts w:ascii="Helvetica" w:hAnsi="Helvetica" w:cs="Calibri"/>
              </w:rPr>
            </w:pPr>
            <w:r w:rsidRPr="003E6E86">
              <w:rPr>
                <w:rFonts w:ascii="Helvetica" w:hAnsi="Helvetica" w:cs="Calibri"/>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A288A5" w14:textId="77777777" w:rsidR="00AF6B95" w:rsidRPr="003E6E86" w:rsidRDefault="00AF6B95" w:rsidP="00AF6B95">
            <w:pPr>
              <w:pStyle w:val="TableRow"/>
              <w:rPr>
                <w:rFonts w:ascii="Helvetica" w:hAnsi="Helvetica"/>
              </w:rPr>
            </w:pPr>
            <w:r w:rsidRPr="003E6E86">
              <w:rPr>
                <w:rFonts w:ascii="Helvetica" w:hAnsi="Helvetica"/>
              </w:rPr>
              <w:t>-0.9</w:t>
            </w:r>
          </w:p>
        </w:tc>
      </w:tr>
    </w:tbl>
    <w:p w14:paraId="1D7A526B" w14:textId="77777777" w:rsidR="00AF6B95" w:rsidRPr="003E6E86" w:rsidRDefault="00AF6B95" w:rsidP="00EA7173">
      <w:pPr>
        <w:pStyle w:val="ListParagraph"/>
        <w:shd w:val="clear" w:color="auto" w:fill="FFFFFF"/>
        <w:spacing w:after="360"/>
        <w:jc w:val="both"/>
        <w:rPr>
          <w:rFonts w:ascii="Helvetica" w:hAnsi="Helvetica" w:cs="Arial"/>
          <w:lang w:val="en-GB"/>
        </w:rPr>
      </w:pPr>
    </w:p>
    <w:p w14:paraId="78B8A61D" w14:textId="77777777" w:rsidR="00AF6B95" w:rsidRPr="003E6E86" w:rsidRDefault="00AF6B95" w:rsidP="00AF6B95">
      <w:pPr>
        <w:pStyle w:val="Heading2"/>
        <w:rPr>
          <w:rFonts w:ascii="Helvetica" w:hAnsi="Helvetica"/>
          <w:color w:val="auto"/>
          <w:sz w:val="24"/>
          <w:szCs w:val="24"/>
        </w:rPr>
      </w:pPr>
      <w:r w:rsidRPr="003E6E86">
        <w:rPr>
          <w:rFonts w:ascii="Helvetica" w:hAnsi="Helvetica"/>
          <w:color w:val="auto"/>
          <w:sz w:val="24"/>
          <w:szCs w:val="24"/>
        </w:rPr>
        <w:t>Disadvantaged pupil performance overview for last academic year</w:t>
      </w:r>
      <w:r w:rsidR="002A607E" w:rsidRPr="003E6E86">
        <w:rPr>
          <w:rFonts w:ascii="Helvetica" w:hAnsi="Helvetica"/>
          <w:color w:val="auto"/>
          <w:sz w:val="24"/>
          <w:szCs w:val="24"/>
        </w:rPr>
        <w:t xml:space="preserve"> at the end of KS2</w:t>
      </w:r>
    </w:p>
    <w:tbl>
      <w:tblPr>
        <w:tblW w:w="9464" w:type="dxa"/>
        <w:tblCellMar>
          <w:left w:w="10" w:type="dxa"/>
          <w:right w:w="10" w:type="dxa"/>
        </w:tblCellMar>
        <w:tblLook w:val="04A0" w:firstRow="1" w:lastRow="0" w:firstColumn="1" w:lastColumn="0" w:noHBand="0" w:noVBand="1"/>
      </w:tblPr>
      <w:tblGrid>
        <w:gridCol w:w="4815"/>
        <w:gridCol w:w="2160"/>
        <w:gridCol w:w="2489"/>
      </w:tblGrid>
      <w:tr w:rsidR="009B4025" w:rsidRPr="003E6E86" w14:paraId="3882F90E" w14:textId="1CD437F1" w:rsidTr="009B402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C99F2B" w14:textId="77777777" w:rsidR="009B4025" w:rsidRPr="003E6E86" w:rsidRDefault="009B4025" w:rsidP="00AF6B95">
            <w:pPr>
              <w:pStyle w:val="TableRow"/>
              <w:rPr>
                <w:rFonts w:ascii="Helvetica" w:hAnsi="Helvetica"/>
              </w:rPr>
            </w:pPr>
            <w:r w:rsidRPr="003E6E86">
              <w:rPr>
                <w:rFonts w:ascii="Helvetica" w:hAnsi="Helvetica"/>
                <w:b/>
              </w:rPr>
              <w:t>Measure</w:t>
            </w:r>
          </w:p>
        </w:tc>
        <w:tc>
          <w:tcPr>
            <w:tcW w:w="2160" w:type="dxa"/>
            <w:tcBorders>
              <w:top w:val="single" w:sz="4" w:space="0" w:color="BFBFBF"/>
              <w:left w:val="single" w:sz="4" w:space="0" w:color="BFBFBF"/>
              <w:bottom w:val="single" w:sz="4" w:space="0" w:color="auto"/>
              <w:right w:val="single" w:sz="4" w:space="0" w:color="auto"/>
            </w:tcBorders>
            <w:shd w:val="clear" w:color="auto" w:fill="auto"/>
            <w:tcMar>
              <w:top w:w="0" w:type="dxa"/>
              <w:left w:w="108" w:type="dxa"/>
              <w:bottom w:w="0" w:type="dxa"/>
              <w:right w:w="108" w:type="dxa"/>
            </w:tcMar>
          </w:tcPr>
          <w:p w14:paraId="77EC1F8A" w14:textId="240FF4D2" w:rsidR="009B4025" w:rsidRPr="003E6E86" w:rsidRDefault="009B4025" w:rsidP="00AF6B95">
            <w:pPr>
              <w:pStyle w:val="TableRow"/>
              <w:rPr>
                <w:rFonts w:ascii="Helvetica" w:hAnsi="Helvetica"/>
              </w:rPr>
            </w:pPr>
            <w:r w:rsidRPr="003E6E86">
              <w:rPr>
                <w:rFonts w:ascii="Helvetica" w:hAnsi="Helvetica"/>
                <w:b/>
              </w:rPr>
              <w:t>2019 (DFE)</w:t>
            </w:r>
          </w:p>
        </w:tc>
        <w:tc>
          <w:tcPr>
            <w:tcW w:w="2489" w:type="dxa"/>
            <w:tcBorders>
              <w:top w:val="single" w:sz="4" w:space="0" w:color="BFBFBF"/>
              <w:left w:val="single" w:sz="4" w:space="0" w:color="auto"/>
              <w:bottom w:val="single" w:sz="4" w:space="0" w:color="BFBFBF"/>
              <w:right w:val="single" w:sz="4" w:space="0" w:color="BFBFBF"/>
            </w:tcBorders>
            <w:shd w:val="clear" w:color="auto" w:fill="auto"/>
          </w:tcPr>
          <w:p w14:paraId="1472DF36" w14:textId="23CA5447" w:rsidR="009B4025" w:rsidRPr="003E6E86" w:rsidRDefault="009B4025" w:rsidP="009B4025">
            <w:pPr>
              <w:pStyle w:val="TableRow"/>
              <w:ind w:left="0"/>
              <w:rPr>
                <w:rFonts w:ascii="Helvetica" w:hAnsi="Helvetica"/>
                <w:b/>
              </w:rPr>
            </w:pPr>
            <w:r w:rsidRPr="003E6E86">
              <w:rPr>
                <w:rFonts w:ascii="Helvetica" w:hAnsi="Helvetica"/>
                <w:b/>
              </w:rPr>
              <w:t>2020 (TA)</w:t>
            </w:r>
          </w:p>
        </w:tc>
      </w:tr>
      <w:tr w:rsidR="009B4025" w:rsidRPr="003E6E86" w14:paraId="09643766" w14:textId="737CE388" w:rsidTr="009631B9">
        <w:trPr>
          <w:trHeight w:val="252"/>
        </w:trPr>
        <w:tc>
          <w:tcPr>
            <w:tcW w:w="9464" w:type="dxa"/>
            <w:gridSpan w:val="3"/>
            <w:tcBorders>
              <w:top w:val="single" w:sz="4" w:space="0" w:color="BFBFBF"/>
              <w:left w:val="single" w:sz="4" w:space="0" w:color="BFBFBF"/>
              <w:bottom w:val="single" w:sz="4" w:space="0" w:color="auto"/>
              <w:right w:val="single" w:sz="4" w:space="0" w:color="BFBFBF"/>
            </w:tcBorders>
            <w:shd w:val="clear" w:color="auto" w:fill="auto"/>
            <w:tcMar>
              <w:top w:w="0" w:type="dxa"/>
              <w:left w:w="108" w:type="dxa"/>
              <w:bottom w:w="0" w:type="dxa"/>
              <w:right w:w="108" w:type="dxa"/>
            </w:tcMar>
          </w:tcPr>
          <w:p w14:paraId="5F48CBD8" w14:textId="77777777" w:rsidR="009B4025" w:rsidRPr="003E6E86" w:rsidRDefault="009B4025" w:rsidP="00AF6B95">
            <w:pPr>
              <w:pStyle w:val="TableRow"/>
              <w:rPr>
                <w:rFonts w:ascii="Helvetica" w:hAnsi="Helvetica" w:cs="Calibri"/>
              </w:rPr>
            </w:pPr>
            <w:r w:rsidRPr="003E6E86">
              <w:rPr>
                <w:rFonts w:ascii="Helvetica" w:hAnsi="Helvetica" w:cs="Calibri"/>
              </w:rPr>
              <w:t>Meeting expected standard at KS2</w:t>
            </w:r>
          </w:p>
          <w:p w14:paraId="1931CC79" w14:textId="77777777" w:rsidR="009B4025" w:rsidRPr="003E6E86" w:rsidRDefault="009B4025" w:rsidP="00AF6B95">
            <w:pPr>
              <w:pStyle w:val="TableRow"/>
              <w:rPr>
                <w:rFonts w:ascii="Helvetica" w:hAnsi="Helvetica"/>
              </w:rPr>
            </w:pPr>
          </w:p>
        </w:tc>
      </w:tr>
      <w:tr w:rsidR="009B4025" w:rsidRPr="003E6E86" w14:paraId="02EBE70E" w14:textId="57868E1A" w:rsidTr="009B4025">
        <w:trPr>
          <w:trHeight w:val="385"/>
        </w:trPr>
        <w:tc>
          <w:tcPr>
            <w:tcW w:w="4815" w:type="dxa"/>
            <w:tcBorders>
              <w:top w:val="single" w:sz="4" w:space="0" w:color="auto"/>
              <w:left w:val="single" w:sz="4" w:space="0" w:color="BFBFBF"/>
              <w:bottom w:val="single" w:sz="4" w:space="0" w:color="auto"/>
              <w:right w:val="single" w:sz="4" w:space="0" w:color="BFBFBF"/>
            </w:tcBorders>
            <w:shd w:val="clear" w:color="auto" w:fill="auto"/>
            <w:tcMar>
              <w:top w:w="0" w:type="dxa"/>
              <w:left w:w="108" w:type="dxa"/>
              <w:bottom w:w="0" w:type="dxa"/>
              <w:right w:w="108" w:type="dxa"/>
            </w:tcMar>
          </w:tcPr>
          <w:p w14:paraId="64AE0398" w14:textId="77777777" w:rsidR="009B4025" w:rsidRPr="003E6E86" w:rsidRDefault="009B4025" w:rsidP="00AF6B95">
            <w:pPr>
              <w:pStyle w:val="TableRow"/>
              <w:ind w:left="0"/>
              <w:rPr>
                <w:rFonts w:ascii="Helvetica" w:hAnsi="Helvetica" w:cs="Calibri"/>
              </w:rPr>
            </w:pPr>
            <w:r w:rsidRPr="003E6E86">
              <w:rPr>
                <w:rFonts w:ascii="Helvetica" w:hAnsi="Helvetica" w:cs="Calibri"/>
              </w:rPr>
              <w:t>Reading EXP+</w:t>
            </w:r>
          </w:p>
        </w:tc>
        <w:tc>
          <w:tcPr>
            <w:tcW w:w="2160" w:type="dxa"/>
            <w:tcBorders>
              <w:top w:val="single" w:sz="4" w:space="0" w:color="auto"/>
              <w:left w:val="single" w:sz="4" w:space="0" w:color="BFBFBF"/>
              <w:bottom w:val="single" w:sz="4" w:space="0" w:color="auto"/>
              <w:right w:val="single" w:sz="4" w:space="0" w:color="auto"/>
            </w:tcBorders>
            <w:shd w:val="clear" w:color="auto" w:fill="auto"/>
            <w:tcMar>
              <w:top w:w="0" w:type="dxa"/>
              <w:left w:w="108" w:type="dxa"/>
              <w:bottom w:w="0" w:type="dxa"/>
              <w:right w:w="108" w:type="dxa"/>
            </w:tcMar>
          </w:tcPr>
          <w:p w14:paraId="02CCB943" w14:textId="77777777" w:rsidR="009B4025" w:rsidRPr="003E6E86" w:rsidRDefault="009B4025" w:rsidP="00AF6B95">
            <w:pPr>
              <w:pStyle w:val="TableRow"/>
              <w:rPr>
                <w:rFonts w:ascii="Helvetica" w:hAnsi="Helvetica"/>
              </w:rPr>
            </w:pPr>
            <w:r w:rsidRPr="003E6E86">
              <w:rPr>
                <w:rFonts w:ascii="Helvetica" w:hAnsi="Helvetica"/>
              </w:rPr>
              <w:t>64%</w:t>
            </w:r>
          </w:p>
        </w:tc>
        <w:tc>
          <w:tcPr>
            <w:tcW w:w="2489" w:type="dxa"/>
            <w:tcBorders>
              <w:top w:val="single" w:sz="4" w:space="0" w:color="auto"/>
              <w:left w:val="single" w:sz="4" w:space="0" w:color="auto"/>
              <w:bottom w:val="single" w:sz="4" w:space="0" w:color="auto"/>
              <w:right w:val="single" w:sz="4" w:space="0" w:color="BFBFBF"/>
            </w:tcBorders>
            <w:shd w:val="clear" w:color="auto" w:fill="auto"/>
          </w:tcPr>
          <w:p w14:paraId="6006591B" w14:textId="0B0B50F3" w:rsidR="009B4025" w:rsidRPr="003E6E86" w:rsidRDefault="00452EE9" w:rsidP="009B4025">
            <w:pPr>
              <w:pStyle w:val="TableRow"/>
              <w:ind w:left="0"/>
              <w:rPr>
                <w:rFonts w:ascii="Helvetica" w:hAnsi="Helvetica"/>
              </w:rPr>
            </w:pPr>
            <w:r>
              <w:rPr>
                <w:rFonts w:ascii="Helvetica" w:hAnsi="Helvetica"/>
              </w:rPr>
              <w:t>76%</w:t>
            </w:r>
          </w:p>
        </w:tc>
      </w:tr>
      <w:tr w:rsidR="009B4025" w:rsidRPr="003E6E86" w14:paraId="26645C24" w14:textId="56DAB9AF" w:rsidTr="009B4025">
        <w:trPr>
          <w:trHeight w:val="324"/>
        </w:trPr>
        <w:tc>
          <w:tcPr>
            <w:tcW w:w="4815" w:type="dxa"/>
            <w:tcBorders>
              <w:top w:val="single" w:sz="4" w:space="0" w:color="auto"/>
              <w:left w:val="single" w:sz="4" w:space="0" w:color="BFBFBF"/>
              <w:bottom w:val="single" w:sz="4" w:space="0" w:color="auto"/>
              <w:right w:val="single" w:sz="4" w:space="0" w:color="BFBFBF"/>
            </w:tcBorders>
            <w:shd w:val="clear" w:color="auto" w:fill="auto"/>
            <w:tcMar>
              <w:top w:w="0" w:type="dxa"/>
              <w:left w:w="108" w:type="dxa"/>
              <w:bottom w:w="0" w:type="dxa"/>
              <w:right w:w="108" w:type="dxa"/>
            </w:tcMar>
          </w:tcPr>
          <w:p w14:paraId="2F0BC1E8" w14:textId="77777777" w:rsidR="009B4025" w:rsidRPr="003E6E86" w:rsidRDefault="009B4025" w:rsidP="00AF6B95">
            <w:pPr>
              <w:pStyle w:val="TableRow"/>
              <w:ind w:left="0"/>
              <w:rPr>
                <w:rFonts w:ascii="Helvetica" w:hAnsi="Helvetica" w:cs="Calibri"/>
              </w:rPr>
            </w:pPr>
            <w:r w:rsidRPr="003E6E86">
              <w:rPr>
                <w:rFonts w:ascii="Helvetica" w:hAnsi="Helvetica" w:cs="Calibri"/>
              </w:rPr>
              <w:t>Writing EXP+</w:t>
            </w:r>
          </w:p>
        </w:tc>
        <w:tc>
          <w:tcPr>
            <w:tcW w:w="2160" w:type="dxa"/>
            <w:tcBorders>
              <w:top w:val="single" w:sz="4" w:space="0" w:color="auto"/>
              <w:left w:val="single" w:sz="4" w:space="0" w:color="BFBFBF"/>
              <w:bottom w:val="single" w:sz="4" w:space="0" w:color="auto"/>
              <w:right w:val="single" w:sz="4" w:space="0" w:color="auto"/>
            </w:tcBorders>
            <w:shd w:val="clear" w:color="auto" w:fill="auto"/>
            <w:tcMar>
              <w:top w:w="0" w:type="dxa"/>
              <w:left w:w="108" w:type="dxa"/>
              <w:bottom w:w="0" w:type="dxa"/>
              <w:right w:w="108" w:type="dxa"/>
            </w:tcMar>
          </w:tcPr>
          <w:p w14:paraId="711AA622" w14:textId="77777777" w:rsidR="009B4025" w:rsidRPr="003E6E86" w:rsidRDefault="009B4025" w:rsidP="00AF6B95">
            <w:pPr>
              <w:pStyle w:val="TableRow"/>
              <w:rPr>
                <w:rFonts w:ascii="Helvetica" w:hAnsi="Helvetica"/>
              </w:rPr>
            </w:pPr>
            <w:r w:rsidRPr="003E6E86">
              <w:rPr>
                <w:rFonts w:ascii="Helvetica" w:hAnsi="Helvetica"/>
              </w:rPr>
              <w:t>72%</w:t>
            </w:r>
          </w:p>
        </w:tc>
        <w:tc>
          <w:tcPr>
            <w:tcW w:w="2489" w:type="dxa"/>
            <w:tcBorders>
              <w:top w:val="single" w:sz="4" w:space="0" w:color="auto"/>
              <w:left w:val="single" w:sz="4" w:space="0" w:color="auto"/>
              <w:bottom w:val="single" w:sz="4" w:space="0" w:color="auto"/>
              <w:right w:val="single" w:sz="4" w:space="0" w:color="BFBFBF"/>
            </w:tcBorders>
            <w:shd w:val="clear" w:color="auto" w:fill="auto"/>
          </w:tcPr>
          <w:p w14:paraId="20125E25" w14:textId="474DAE67" w:rsidR="009B4025" w:rsidRPr="003E6E86" w:rsidRDefault="007A03BE" w:rsidP="009B4025">
            <w:pPr>
              <w:pStyle w:val="TableRow"/>
              <w:ind w:left="0"/>
              <w:rPr>
                <w:rFonts w:ascii="Helvetica" w:hAnsi="Helvetica"/>
              </w:rPr>
            </w:pPr>
            <w:r>
              <w:rPr>
                <w:rFonts w:ascii="Helvetica" w:hAnsi="Helvetica"/>
              </w:rPr>
              <w:t>76%</w:t>
            </w:r>
          </w:p>
        </w:tc>
      </w:tr>
      <w:tr w:rsidR="009B4025" w:rsidRPr="003E6E86" w14:paraId="6ADCA056" w14:textId="0FA10BE6" w:rsidTr="009B4025">
        <w:trPr>
          <w:trHeight w:val="324"/>
        </w:trPr>
        <w:tc>
          <w:tcPr>
            <w:tcW w:w="4815" w:type="dxa"/>
            <w:tcBorders>
              <w:top w:val="single" w:sz="4" w:space="0" w:color="auto"/>
              <w:left w:val="single" w:sz="4" w:space="0" w:color="BFBFBF"/>
              <w:bottom w:val="single" w:sz="4" w:space="0" w:color="auto"/>
              <w:right w:val="single" w:sz="4" w:space="0" w:color="BFBFBF"/>
            </w:tcBorders>
            <w:shd w:val="clear" w:color="auto" w:fill="auto"/>
            <w:tcMar>
              <w:top w:w="0" w:type="dxa"/>
              <w:left w:w="108" w:type="dxa"/>
              <w:bottom w:w="0" w:type="dxa"/>
              <w:right w:w="108" w:type="dxa"/>
            </w:tcMar>
          </w:tcPr>
          <w:p w14:paraId="732F993B" w14:textId="77777777" w:rsidR="009B4025" w:rsidRPr="003E6E86" w:rsidRDefault="009B4025" w:rsidP="00AF6B95">
            <w:pPr>
              <w:pStyle w:val="TableRow"/>
              <w:ind w:left="0"/>
              <w:rPr>
                <w:rFonts w:ascii="Helvetica" w:hAnsi="Helvetica" w:cs="Calibri"/>
              </w:rPr>
            </w:pPr>
            <w:r w:rsidRPr="003E6E86">
              <w:rPr>
                <w:rFonts w:ascii="Helvetica" w:hAnsi="Helvetica" w:cs="Calibri"/>
              </w:rPr>
              <w:t>Maths EXP+</w:t>
            </w:r>
          </w:p>
        </w:tc>
        <w:tc>
          <w:tcPr>
            <w:tcW w:w="2160" w:type="dxa"/>
            <w:tcBorders>
              <w:top w:val="single" w:sz="4" w:space="0" w:color="auto"/>
              <w:left w:val="single" w:sz="4" w:space="0" w:color="BFBFBF"/>
              <w:bottom w:val="single" w:sz="4" w:space="0" w:color="auto"/>
              <w:right w:val="single" w:sz="4" w:space="0" w:color="auto"/>
            </w:tcBorders>
            <w:shd w:val="clear" w:color="auto" w:fill="auto"/>
            <w:tcMar>
              <w:top w:w="0" w:type="dxa"/>
              <w:left w:w="108" w:type="dxa"/>
              <w:bottom w:w="0" w:type="dxa"/>
              <w:right w:w="108" w:type="dxa"/>
            </w:tcMar>
          </w:tcPr>
          <w:p w14:paraId="04166991" w14:textId="77777777" w:rsidR="009B4025" w:rsidRPr="003E6E86" w:rsidRDefault="009B4025" w:rsidP="00AF6B95">
            <w:pPr>
              <w:pStyle w:val="TableRow"/>
              <w:rPr>
                <w:rFonts w:ascii="Helvetica" w:hAnsi="Helvetica"/>
              </w:rPr>
            </w:pPr>
            <w:r w:rsidRPr="003E6E86">
              <w:rPr>
                <w:rFonts w:ascii="Helvetica" w:hAnsi="Helvetica"/>
              </w:rPr>
              <w:t>60%</w:t>
            </w:r>
          </w:p>
        </w:tc>
        <w:tc>
          <w:tcPr>
            <w:tcW w:w="2489" w:type="dxa"/>
            <w:tcBorders>
              <w:top w:val="single" w:sz="4" w:space="0" w:color="auto"/>
              <w:left w:val="single" w:sz="4" w:space="0" w:color="auto"/>
              <w:bottom w:val="single" w:sz="4" w:space="0" w:color="auto"/>
              <w:right w:val="single" w:sz="4" w:space="0" w:color="BFBFBF"/>
            </w:tcBorders>
            <w:shd w:val="clear" w:color="auto" w:fill="auto"/>
          </w:tcPr>
          <w:p w14:paraId="30523798" w14:textId="0A28851B" w:rsidR="009B4025" w:rsidRPr="003E6E86" w:rsidRDefault="007A03BE" w:rsidP="009B4025">
            <w:pPr>
              <w:pStyle w:val="TableRow"/>
              <w:ind w:left="0"/>
              <w:rPr>
                <w:rFonts w:ascii="Helvetica" w:hAnsi="Helvetica"/>
              </w:rPr>
            </w:pPr>
            <w:r>
              <w:rPr>
                <w:rFonts w:ascii="Helvetica" w:hAnsi="Helvetica"/>
              </w:rPr>
              <w:t>76%</w:t>
            </w:r>
          </w:p>
        </w:tc>
      </w:tr>
      <w:tr w:rsidR="009B4025" w:rsidRPr="003E6E86" w14:paraId="211476CB" w14:textId="3A0AEC59" w:rsidTr="009B4025">
        <w:trPr>
          <w:trHeight w:val="430"/>
        </w:trPr>
        <w:tc>
          <w:tcPr>
            <w:tcW w:w="4815" w:type="dxa"/>
            <w:tcBorders>
              <w:top w:val="single" w:sz="4" w:space="0" w:color="auto"/>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CFFFA14" w14:textId="77777777" w:rsidR="009B4025" w:rsidRPr="003E6E86" w:rsidRDefault="009B4025" w:rsidP="00AF6B95">
            <w:pPr>
              <w:pStyle w:val="TableRow"/>
              <w:ind w:left="0"/>
              <w:rPr>
                <w:rFonts w:ascii="Helvetica" w:hAnsi="Helvetica" w:cs="Calibri"/>
              </w:rPr>
            </w:pPr>
            <w:r w:rsidRPr="003E6E86">
              <w:rPr>
                <w:rFonts w:ascii="Helvetica" w:hAnsi="Helvetica" w:cs="Calibri"/>
              </w:rPr>
              <w:t>Combined EXP+</w:t>
            </w:r>
          </w:p>
        </w:tc>
        <w:tc>
          <w:tcPr>
            <w:tcW w:w="2160" w:type="dxa"/>
            <w:tcBorders>
              <w:top w:val="single" w:sz="4" w:space="0" w:color="auto"/>
              <w:left w:val="single" w:sz="4" w:space="0" w:color="BFBFBF"/>
              <w:bottom w:val="single" w:sz="4" w:space="0" w:color="BFBFBF"/>
              <w:right w:val="single" w:sz="4" w:space="0" w:color="auto"/>
            </w:tcBorders>
            <w:shd w:val="clear" w:color="auto" w:fill="auto"/>
            <w:tcMar>
              <w:top w:w="0" w:type="dxa"/>
              <w:left w:w="108" w:type="dxa"/>
              <w:bottom w:w="0" w:type="dxa"/>
              <w:right w:w="108" w:type="dxa"/>
            </w:tcMar>
          </w:tcPr>
          <w:p w14:paraId="7329AE66" w14:textId="77777777" w:rsidR="009B4025" w:rsidRPr="003E6E86" w:rsidRDefault="009B4025" w:rsidP="00AF6B95">
            <w:pPr>
              <w:pStyle w:val="TableRow"/>
              <w:rPr>
                <w:rFonts w:ascii="Helvetica" w:hAnsi="Helvetica"/>
              </w:rPr>
            </w:pPr>
            <w:r w:rsidRPr="003E6E86">
              <w:rPr>
                <w:rFonts w:ascii="Helvetica" w:hAnsi="Helvetica"/>
              </w:rPr>
              <w:t>48%</w:t>
            </w:r>
          </w:p>
        </w:tc>
        <w:tc>
          <w:tcPr>
            <w:tcW w:w="2489" w:type="dxa"/>
            <w:tcBorders>
              <w:top w:val="single" w:sz="4" w:space="0" w:color="auto"/>
              <w:left w:val="single" w:sz="4" w:space="0" w:color="auto"/>
              <w:bottom w:val="single" w:sz="4" w:space="0" w:color="BFBFBF"/>
              <w:right w:val="single" w:sz="4" w:space="0" w:color="BFBFBF"/>
            </w:tcBorders>
            <w:shd w:val="clear" w:color="auto" w:fill="auto"/>
          </w:tcPr>
          <w:p w14:paraId="5019E8E0" w14:textId="4C2D2B0E" w:rsidR="009B4025" w:rsidRPr="003E6E86" w:rsidRDefault="00452EE9" w:rsidP="009B4025">
            <w:pPr>
              <w:pStyle w:val="TableRow"/>
              <w:ind w:left="0"/>
              <w:rPr>
                <w:rFonts w:ascii="Helvetica" w:hAnsi="Helvetica"/>
              </w:rPr>
            </w:pPr>
            <w:r>
              <w:rPr>
                <w:rFonts w:ascii="Helvetica" w:hAnsi="Helvetica"/>
              </w:rPr>
              <w:t>76%</w:t>
            </w:r>
          </w:p>
        </w:tc>
      </w:tr>
      <w:tr w:rsidR="009B4025" w:rsidRPr="003E6E86" w14:paraId="6242B4C2" w14:textId="4F2069DB" w:rsidTr="009B402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1E076A" w14:textId="77777777" w:rsidR="009B4025" w:rsidRPr="003E6E86" w:rsidRDefault="009B4025" w:rsidP="00AF6B95">
            <w:pPr>
              <w:pStyle w:val="TableRow"/>
              <w:rPr>
                <w:rFonts w:ascii="Helvetica" w:hAnsi="Helvetica" w:cs="Calibri"/>
              </w:rPr>
            </w:pPr>
            <w:r w:rsidRPr="003E6E86">
              <w:rPr>
                <w:rFonts w:ascii="Helvetica" w:hAnsi="Helvetica" w:cs="Calibri"/>
              </w:rPr>
              <w:t>Achieving high standard at KS2 EXP+</w:t>
            </w:r>
          </w:p>
        </w:tc>
        <w:tc>
          <w:tcPr>
            <w:tcW w:w="2160"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tcPr>
          <w:p w14:paraId="000F33CB" w14:textId="77777777" w:rsidR="009B4025" w:rsidRPr="003E6E86" w:rsidRDefault="009B4025" w:rsidP="00AF6B95">
            <w:pPr>
              <w:pStyle w:val="TableRow"/>
              <w:rPr>
                <w:rFonts w:ascii="Helvetica" w:hAnsi="Helvetica"/>
              </w:rPr>
            </w:pPr>
          </w:p>
        </w:tc>
        <w:tc>
          <w:tcPr>
            <w:tcW w:w="2489" w:type="dxa"/>
            <w:tcBorders>
              <w:top w:val="single" w:sz="4" w:space="0" w:color="BFBFBF"/>
              <w:left w:val="single" w:sz="4" w:space="0" w:color="auto"/>
              <w:bottom w:val="single" w:sz="4" w:space="0" w:color="BFBFBF"/>
              <w:right w:val="single" w:sz="4" w:space="0" w:color="BFBFBF"/>
            </w:tcBorders>
            <w:shd w:val="clear" w:color="auto" w:fill="auto"/>
          </w:tcPr>
          <w:p w14:paraId="2989D1BF" w14:textId="40A3E6DA" w:rsidR="009B4025" w:rsidRPr="003E6E86" w:rsidRDefault="009B4025" w:rsidP="00AF6B95">
            <w:pPr>
              <w:pStyle w:val="TableRow"/>
              <w:rPr>
                <w:rFonts w:ascii="Helvetica" w:hAnsi="Helvetica"/>
              </w:rPr>
            </w:pPr>
          </w:p>
        </w:tc>
      </w:tr>
      <w:tr w:rsidR="009B4025" w:rsidRPr="003E6E86" w14:paraId="0231F284" w14:textId="29873F7E" w:rsidTr="009B402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41D514B" w14:textId="77777777" w:rsidR="009B4025" w:rsidRPr="003E6E86" w:rsidRDefault="009B4025" w:rsidP="00AF6B95">
            <w:pPr>
              <w:pStyle w:val="TableRow"/>
              <w:ind w:left="0"/>
              <w:rPr>
                <w:rFonts w:ascii="Helvetica" w:hAnsi="Helvetica" w:cs="Calibri"/>
              </w:rPr>
            </w:pPr>
            <w:r w:rsidRPr="003E6E86">
              <w:rPr>
                <w:rFonts w:ascii="Helvetica" w:hAnsi="Helvetica" w:cs="Calibri"/>
              </w:rPr>
              <w:t xml:space="preserve">Reading </w:t>
            </w:r>
          </w:p>
        </w:tc>
        <w:tc>
          <w:tcPr>
            <w:tcW w:w="2160"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tcPr>
          <w:p w14:paraId="63C4710D" w14:textId="77777777" w:rsidR="009B4025" w:rsidRPr="003E6E86" w:rsidRDefault="009B4025" w:rsidP="00AF6B95">
            <w:pPr>
              <w:pStyle w:val="TableRow"/>
              <w:rPr>
                <w:rFonts w:ascii="Helvetica" w:hAnsi="Helvetica"/>
              </w:rPr>
            </w:pPr>
            <w:r w:rsidRPr="003E6E86">
              <w:rPr>
                <w:rFonts w:ascii="Helvetica" w:hAnsi="Helvetica"/>
              </w:rPr>
              <w:t>16%</w:t>
            </w:r>
          </w:p>
        </w:tc>
        <w:tc>
          <w:tcPr>
            <w:tcW w:w="2489" w:type="dxa"/>
            <w:tcBorders>
              <w:top w:val="single" w:sz="4" w:space="0" w:color="BFBFBF"/>
              <w:left w:val="single" w:sz="4" w:space="0" w:color="auto"/>
              <w:bottom w:val="single" w:sz="4" w:space="0" w:color="BFBFBF"/>
              <w:right w:val="single" w:sz="4" w:space="0" w:color="BFBFBF"/>
            </w:tcBorders>
            <w:shd w:val="clear" w:color="auto" w:fill="auto"/>
          </w:tcPr>
          <w:p w14:paraId="449B98C5" w14:textId="6ADC0DF0" w:rsidR="009B4025" w:rsidRPr="003E6E86" w:rsidRDefault="00452EE9" w:rsidP="009B4025">
            <w:pPr>
              <w:pStyle w:val="TableRow"/>
              <w:ind w:left="0"/>
              <w:rPr>
                <w:rFonts w:ascii="Helvetica" w:hAnsi="Helvetica"/>
              </w:rPr>
            </w:pPr>
            <w:r>
              <w:rPr>
                <w:rFonts w:ascii="Helvetica" w:hAnsi="Helvetica"/>
              </w:rPr>
              <w:t>10%</w:t>
            </w:r>
          </w:p>
        </w:tc>
      </w:tr>
      <w:tr w:rsidR="009B4025" w:rsidRPr="003E6E86" w14:paraId="2F1365F0" w14:textId="4676B5A6" w:rsidTr="009B402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316FEB" w14:textId="77777777" w:rsidR="009B4025" w:rsidRPr="003E6E86" w:rsidRDefault="009B4025" w:rsidP="00AF6B95">
            <w:pPr>
              <w:pStyle w:val="TableRow"/>
              <w:ind w:left="0"/>
              <w:rPr>
                <w:rFonts w:ascii="Helvetica" w:hAnsi="Helvetica" w:cs="Calibri"/>
              </w:rPr>
            </w:pPr>
            <w:r w:rsidRPr="003E6E86">
              <w:rPr>
                <w:rFonts w:ascii="Helvetica" w:hAnsi="Helvetica" w:cs="Calibri"/>
              </w:rPr>
              <w:t xml:space="preserve">Writing </w:t>
            </w:r>
          </w:p>
        </w:tc>
        <w:tc>
          <w:tcPr>
            <w:tcW w:w="2160"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tcPr>
          <w:p w14:paraId="709F6C87" w14:textId="77777777" w:rsidR="009B4025" w:rsidRPr="003E6E86" w:rsidRDefault="009B4025" w:rsidP="00AF6B95">
            <w:pPr>
              <w:pStyle w:val="TableRow"/>
              <w:rPr>
                <w:rFonts w:ascii="Helvetica" w:hAnsi="Helvetica"/>
              </w:rPr>
            </w:pPr>
            <w:r w:rsidRPr="003E6E86">
              <w:rPr>
                <w:rFonts w:ascii="Helvetica" w:hAnsi="Helvetica"/>
              </w:rPr>
              <w:t>4%</w:t>
            </w:r>
          </w:p>
        </w:tc>
        <w:tc>
          <w:tcPr>
            <w:tcW w:w="2489" w:type="dxa"/>
            <w:tcBorders>
              <w:top w:val="single" w:sz="4" w:space="0" w:color="BFBFBF"/>
              <w:left w:val="single" w:sz="4" w:space="0" w:color="auto"/>
              <w:bottom w:val="single" w:sz="4" w:space="0" w:color="BFBFBF"/>
              <w:right w:val="single" w:sz="4" w:space="0" w:color="BFBFBF"/>
            </w:tcBorders>
            <w:shd w:val="clear" w:color="auto" w:fill="auto"/>
          </w:tcPr>
          <w:p w14:paraId="53238987" w14:textId="170F9ABD" w:rsidR="009B4025" w:rsidRPr="003E6E86" w:rsidRDefault="00452EE9" w:rsidP="009B4025">
            <w:pPr>
              <w:pStyle w:val="TableRow"/>
              <w:ind w:left="0"/>
              <w:rPr>
                <w:rFonts w:ascii="Helvetica" w:hAnsi="Helvetica"/>
              </w:rPr>
            </w:pPr>
            <w:r>
              <w:rPr>
                <w:rFonts w:ascii="Helvetica" w:hAnsi="Helvetica"/>
              </w:rPr>
              <w:t>13%</w:t>
            </w:r>
          </w:p>
        </w:tc>
      </w:tr>
      <w:tr w:rsidR="009B4025" w:rsidRPr="003E6E86" w14:paraId="39C868FE" w14:textId="487C504C" w:rsidTr="009B4025">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63A7B70" w14:textId="77777777" w:rsidR="009B4025" w:rsidRPr="003E6E86" w:rsidRDefault="009B4025" w:rsidP="00AF6B95">
            <w:pPr>
              <w:pStyle w:val="TableRow"/>
              <w:ind w:left="0"/>
              <w:rPr>
                <w:rFonts w:ascii="Helvetica" w:hAnsi="Helvetica" w:cs="Calibri"/>
              </w:rPr>
            </w:pPr>
            <w:r w:rsidRPr="003E6E86">
              <w:rPr>
                <w:rFonts w:ascii="Helvetica" w:hAnsi="Helvetica" w:cs="Calibri"/>
              </w:rPr>
              <w:t xml:space="preserve">Maths </w:t>
            </w:r>
          </w:p>
        </w:tc>
        <w:tc>
          <w:tcPr>
            <w:tcW w:w="2160" w:type="dxa"/>
            <w:tcBorders>
              <w:top w:val="single" w:sz="4" w:space="0" w:color="BFBFBF"/>
              <w:left w:val="single" w:sz="4" w:space="0" w:color="BFBFBF"/>
              <w:bottom w:val="single" w:sz="4" w:space="0" w:color="BFBFBF"/>
              <w:right w:val="single" w:sz="4" w:space="0" w:color="auto"/>
            </w:tcBorders>
            <w:shd w:val="clear" w:color="auto" w:fill="auto"/>
            <w:tcMar>
              <w:top w:w="0" w:type="dxa"/>
              <w:left w:w="108" w:type="dxa"/>
              <w:bottom w:w="0" w:type="dxa"/>
              <w:right w:w="108" w:type="dxa"/>
            </w:tcMar>
          </w:tcPr>
          <w:p w14:paraId="5C9E2398" w14:textId="77777777" w:rsidR="009B4025" w:rsidRPr="003E6E86" w:rsidRDefault="009B4025" w:rsidP="00AF6B95">
            <w:pPr>
              <w:pStyle w:val="TableRow"/>
              <w:rPr>
                <w:rFonts w:ascii="Helvetica" w:hAnsi="Helvetica"/>
              </w:rPr>
            </w:pPr>
            <w:r w:rsidRPr="003E6E86">
              <w:rPr>
                <w:rFonts w:ascii="Helvetica" w:hAnsi="Helvetica"/>
              </w:rPr>
              <w:t>20%</w:t>
            </w:r>
          </w:p>
        </w:tc>
        <w:tc>
          <w:tcPr>
            <w:tcW w:w="2489" w:type="dxa"/>
            <w:tcBorders>
              <w:top w:val="single" w:sz="4" w:space="0" w:color="BFBFBF"/>
              <w:left w:val="single" w:sz="4" w:space="0" w:color="auto"/>
              <w:bottom w:val="single" w:sz="4" w:space="0" w:color="BFBFBF"/>
              <w:right w:val="single" w:sz="4" w:space="0" w:color="BFBFBF"/>
            </w:tcBorders>
            <w:shd w:val="clear" w:color="auto" w:fill="auto"/>
          </w:tcPr>
          <w:p w14:paraId="64213C83" w14:textId="4CB00386" w:rsidR="009B4025" w:rsidRPr="003E6E86" w:rsidRDefault="00452EE9" w:rsidP="009B4025">
            <w:pPr>
              <w:pStyle w:val="TableRow"/>
              <w:ind w:left="0"/>
              <w:rPr>
                <w:rFonts w:ascii="Helvetica" w:hAnsi="Helvetica"/>
              </w:rPr>
            </w:pPr>
            <w:r>
              <w:rPr>
                <w:rFonts w:ascii="Helvetica" w:hAnsi="Helvetica"/>
              </w:rPr>
              <w:t>13%</w:t>
            </w:r>
          </w:p>
        </w:tc>
      </w:tr>
    </w:tbl>
    <w:p w14:paraId="53A7CEB1" w14:textId="71FF853C" w:rsidR="00FD4522" w:rsidRDefault="00FD4522" w:rsidP="00620743">
      <w:pPr>
        <w:shd w:val="clear" w:color="auto" w:fill="FFFFFF"/>
        <w:spacing w:after="360"/>
        <w:jc w:val="both"/>
        <w:rPr>
          <w:rFonts w:ascii="Helvetica" w:hAnsi="Helvetica" w:cs="Arial"/>
          <w:bCs/>
          <w:u w:val="single"/>
        </w:rPr>
      </w:pPr>
    </w:p>
    <w:p w14:paraId="72A74FD2" w14:textId="77777777" w:rsidR="00F47117" w:rsidRPr="00620743" w:rsidRDefault="00F47117" w:rsidP="00620743">
      <w:pPr>
        <w:shd w:val="clear" w:color="auto" w:fill="FFFFFF"/>
        <w:spacing w:after="360"/>
        <w:jc w:val="both"/>
        <w:rPr>
          <w:rFonts w:ascii="Helvetica" w:hAnsi="Helvetica" w:cs="Arial"/>
          <w:bCs/>
          <w:u w:val="single"/>
        </w:rPr>
      </w:pPr>
    </w:p>
    <w:p w14:paraId="4CD25AE8" w14:textId="63EB95B9" w:rsidR="002A607E" w:rsidRDefault="003E6050" w:rsidP="00B10538">
      <w:pPr>
        <w:shd w:val="clear" w:color="auto" w:fill="FFFFFF"/>
        <w:spacing w:after="360"/>
        <w:jc w:val="both"/>
        <w:rPr>
          <w:rFonts w:ascii="Helvetica" w:hAnsi="Helvetica" w:cs="Arial"/>
          <w:bCs/>
          <w:u w:val="single"/>
        </w:rPr>
      </w:pPr>
      <w:r w:rsidRPr="00B10538">
        <w:rPr>
          <w:rFonts w:ascii="Helvetica" w:hAnsi="Helvetica" w:cs="Arial"/>
          <w:bCs/>
          <w:u w:val="single"/>
        </w:rPr>
        <w:lastRenderedPageBreak/>
        <w:t>What are the barriers to our Pupil premium children?</w:t>
      </w:r>
    </w:p>
    <w:p w14:paraId="5FDBC487" w14:textId="77777777" w:rsidR="00F47117" w:rsidRPr="00B10538" w:rsidRDefault="00F47117" w:rsidP="00B10538">
      <w:pPr>
        <w:shd w:val="clear" w:color="auto" w:fill="FFFFFF"/>
        <w:spacing w:after="360"/>
        <w:jc w:val="both"/>
        <w:rPr>
          <w:rFonts w:ascii="Helvetica" w:hAnsi="Helvetica" w:cs="Arial"/>
          <w:bCs/>
          <w:u w:val="single"/>
        </w:rPr>
      </w:pPr>
    </w:p>
    <w:p w14:paraId="3CF64542" w14:textId="77777777" w:rsidR="003E6050" w:rsidRPr="003E6E86" w:rsidRDefault="003E6050" w:rsidP="00EA7173">
      <w:pPr>
        <w:pStyle w:val="ListParagraph"/>
        <w:shd w:val="clear" w:color="auto" w:fill="FFFFFF"/>
        <w:spacing w:after="360"/>
        <w:jc w:val="both"/>
        <w:rPr>
          <w:rFonts w:ascii="Helvetica" w:hAnsi="Helvetica" w:cs="Arial"/>
          <w:lang w:val="en-GB"/>
        </w:rPr>
      </w:pPr>
      <w:r w:rsidRPr="003E6E86">
        <w:rPr>
          <w:rFonts w:ascii="Helvetica" w:hAnsi="Helvetica" w:cs="Arial"/>
          <w:lang w:val="en-GB"/>
        </w:rPr>
        <w:t xml:space="preserve">The main barriers our </w:t>
      </w:r>
      <w:r w:rsidR="00777496" w:rsidRPr="003E6E86">
        <w:rPr>
          <w:rFonts w:ascii="Helvetica" w:hAnsi="Helvetica" w:cs="Arial"/>
          <w:lang w:val="en-GB"/>
        </w:rPr>
        <w:t xml:space="preserve">disadvantaged </w:t>
      </w:r>
      <w:r w:rsidRPr="003E6E86">
        <w:rPr>
          <w:rFonts w:ascii="Helvetica" w:hAnsi="Helvetica" w:cs="Arial"/>
          <w:lang w:val="en-GB"/>
        </w:rPr>
        <w:t xml:space="preserve">children face </w:t>
      </w:r>
      <w:proofErr w:type="gramStart"/>
      <w:r w:rsidRPr="003E6E86">
        <w:rPr>
          <w:rFonts w:ascii="Helvetica" w:hAnsi="Helvetica" w:cs="Arial"/>
          <w:lang w:val="en-GB"/>
        </w:rPr>
        <w:t>are</w:t>
      </w:r>
      <w:proofErr w:type="gramEnd"/>
      <w:r w:rsidRPr="003E6E86">
        <w:rPr>
          <w:rFonts w:ascii="Helvetica" w:hAnsi="Helvetica" w:cs="Arial"/>
          <w:lang w:val="en-GB"/>
        </w:rPr>
        <w:t xml:space="preserve"> around:</w:t>
      </w:r>
    </w:p>
    <w:p w14:paraId="49E1B907" w14:textId="0D0F6595" w:rsidR="00207268" w:rsidRDefault="00207268" w:rsidP="00030CCD">
      <w:pPr>
        <w:pStyle w:val="ListParagraph"/>
        <w:shd w:val="clear" w:color="auto" w:fill="FFFFFF"/>
        <w:spacing w:after="360"/>
        <w:ind w:left="1440"/>
        <w:jc w:val="both"/>
        <w:rPr>
          <w:rFonts w:ascii="Helvetica" w:hAnsi="Helvetica" w:cs="Arial"/>
          <w:lang w:val="en-GB"/>
        </w:rPr>
      </w:pPr>
      <w:r>
        <w:rPr>
          <w:rFonts w:ascii="Helvetica" w:hAnsi="Helvetica" w:cs="Arial"/>
          <w:lang w:val="en-GB"/>
        </w:rPr>
        <w:t xml:space="preserve">Lost learning following Covid-19 closure, adding to </w:t>
      </w:r>
      <w:r w:rsidR="00030CCD">
        <w:rPr>
          <w:rFonts w:ascii="Helvetica" w:hAnsi="Helvetica" w:cs="Arial"/>
          <w:lang w:val="en-GB"/>
        </w:rPr>
        <w:t xml:space="preserve">demands on </w:t>
      </w:r>
      <w:r>
        <w:rPr>
          <w:rFonts w:ascii="Helvetica" w:hAnsi="Helvetica" w:cs="Arial"/>
          <w:lang w:val="en-GB"/>
        </w:rPr>
        <w:t>progress and catch-up needs</w:t>
      </w:r>
      <w:r w:rsidR="00030CCD">
        <w:rPr>
          <w:rFonts w:ascii="Helvetica" w:hAnsi="Helvetica" w:cs="Arial"/>
          <w:lang w:val="en-GB"/>
        </w:rPr>
        <w:t>,</w:t>
      </w:r>
      <w:r>
        <w:rPr>
          <w:rFonts w:ascii="Helvetica" w:hAnsi="Helvetica" w:cs="Arial"/>
          <w:lang w:val="en-GB"/>
        </w:rPr>
        <w:t xml:space="preserve"> as outlined Nationally. This impacted and runs throughout all the existing barriers outlined below:</w:t>
      </w:r>
    </w:p>
    <w:p w14:paraId="22B8C63E" w14:textId="77777777" w:rsidR="00F47117" w:rsidRPr="00207268" w:rsidRDefault="00F47117" w:rsidP="00030CCD">
      <w:pPr>
        <w:pStyle w:val="ListParagraph"/>
        <w:shd w:val="clear" w:color="auto" w:fill="FFFFFF"/>
        <w:spacing w:after="360"/>
        <w:ind w:left="1440"/>
        <w:jc w:val="both"/>
        <w:rPr>
          <w:rFonts w:ascii="Helvetica" w:hAnsi="Helvetica" w:cs="Arial"/>
          <w:lang w:val="en-GB"/>
        </w:rPr>
      </w:pPr>
    </w:p>
    <w:p w14:paraId="4ECBB9AF" w14:textId="73842545" w:rsidR="003E6050" w:rsidRPr="003E6E86" w:rsidRDefault="00777496" w:rsidP="00207268">
      <w:pPr>
        <w:pStyle w:val="ListParagraph"/>
        <w:numPr>
          <w:ilvl w:val="1"/>
          <w:numId w:val="3"/>
        </w:numPr>
        <w:shd w:val="clear" w:color="auto" w:fill="FFFFFF"/>
        <w:spacing w:after="360"/>
        <w:jc w:val="both"/>
        <w:rPr>
          <w:rFonts w:ascii="Helvetica" w:hAnsi="Helvetica" w:cs="Arial"/>
          <w:lang w:val="en-GB"/>
        </w:rPr>
      </w:pPr>
      <w:r w:rsidRPr="003E6E86">
        <w:rPr>
          <w:rFonts w:ascii="Helvetica" w:hAnsi="Helvetica" w:cs="Arial"/>
          <w:lang w:val="en-GB"/>
        </w:rPr>
        <w:t>Knowledge of the world,</w:t>
      </w:r>
      <w:r w:rsidR="00F26054" w:rsidRPr="003E6E86">
        <w:rPr>
          <w:rFonts w:ascii="Helvetica" w:hAnsi="Helvetica" w:cs="Arial"/>
          <w:lang w:val="en-GB"/>
        </w:rPr>
        <w:t xml:space="preserve"> (In particular restricting cultural capital and creative writing)</w:t>
      </w:r>
    </w:p>
    <w:p w14:paraId="789F5E10" w14:textId="77777777" w:rsidR="003E6050" w:rsidRPr="003E6E86" w:rsidRDefault="00777496" w:rsidP="00207268">
      <w:pPr>
        <w:pStyle w:val="ListParagraph"/>
        <w:numPr>
          <w:ilvl w:val="1"/>
          <w:numId w:val="3"/>
        </w:numPr>
        <w:shd w:val="clear" w:color="auto" w:fill="FFFFFF"/>
        <w:spacing w:after="360"/>
        <w:jc w:val="both"/>
        <w:rPr>
          <w:rFonts w:ascii="Helvetica" w:hAnsi="Helvetica" w:cs="Arial"/>
          <w:lang w:val="en-GB"/>
        </w:rPr>
      </w:pPr>
      <w:r w:rsidRPr="003E6E86">
        <w:rPr>
          <w:rFonts w:ascii="Helvetica" w:hAnsi="Helvetica" w:cs="Arial"/>
          <w:lang w:val="en-GB"/>
        </w:rPr>
        <w:t>Well be</w:t>
      </w:r>
      <w:r w:rsidR="003E6050" w:rsidRPr="003E6E86">
        <w:rPr>
          <w:rFonts w:ascii="Helvetica" w:hAnsi="Helvetica" w:cs="Arial"/>
          <w:lang w:val="en-GB"/>
        </w:rPr>
        <w:t>ing</w:t>
      </w:r>
      <w:r w:rsidR="009D0225" w:rsidRPr="003E6E86">
        <w:rPr>
          <w:rFonts w:ascii="Helvetica" w:hAnsi="Helvetica" w:cs="Arial"/>
          <w:lang w:val="en-GB"/>
        </w:rPr>
        <w:t>/Mental health</w:t>
      </w:r>
      <w:r w:rsidR="003E6050" w:rsidRPr="003E6E86">
        <w:rPr>
          <w:rFonts w:ascii="Helvetica" w:hAnsi="Helvetica" w:cs="Arial"/>
          <w:lang w:val="en-GB"/>
        </w:rPr>
        <w:t xml:space="preserve"> (</w:t>
      </w:r>
      <w:r w:rsidR="00F26054" w:rsidRPr="003E6E86">
        <w:rPr>
          <w:rFonts w:ascii="Helvetica" w:hAnsi="Helvetica" w:cs="Arial"/>
          <w:lang w:val="en-GB"/>
        </w:rPr>
        <w:t>Impacting on behaviour</w:t>
      </w:r>
      <w:r w:rsidR="00C53BAB" w:rsidRPr="003E6E86">
        <w:rPr>
          <w:rFonts w:ascii="Helvetica" w:hAnsi="Helvetica" w:cs="Arial"/>
          <w:lang w:val="en-GB"/>
        </w:rPr>
        <w:t>, learning</w:t>
      </w:r>
      <w:r w:rsidR="00F26054" w:rsidRPr="003E6E86">
        <w:rPr>
          <w:rFonts w:ascii="Helvetica" w:hAnsi="Helvetica" w:cs="Arial"/>
          <w:lang w:val="en-GB"/>
        </w:rPr>
        <w:t xml:space="preserve"> and </w:t>
      </w:r>
      <w:r w:rsidR="003E6050" w:rsidRPr="003E6E86">
        <w:rPr>
          <w:rFonts w:ascii="Helvetica" w:hAnsi="Helvetica" w:cs="Arial"/>
          <w:lang w:val="en-GB"/>
        </w:rPr>
        <w:t>socialising)</w:t>
      </w:r>
    </w:p>
    <w:p w14:paraId="7D355544" w14:textId="77777777" w:rsidR="00207268" w:rsidRDefault="000C1E4B" w:rsidP="00207268">
      <w:pPr>
        <w:pStyle w:val="ListParagraph"/>
        <w:numPr>
          <w:ilvl w:val="1"/>
          <w:numId w:val="3"/>
        </w:numPr>
        <w:shd w:val="clear" w:color="auto" w:fill="FFFFFF"/>
        <w:spacing w:after="360"/>
        <w:jc w:val="both"/>
        <w:rPr>
          <w:rFonts w:ascii="Helvetica" w:hAnsi="Helvetica" w:cs="Arial"/>
          <w:lang w:val="en-GB"/>
        </w:rPr>
      </w:pPr>
      <w:r w:rsidRPr="003E6E86">
        <w:rPr>
          <w:rFonts w:ascii="Helvetica" w:hAnsi="Helvetica" w:cs="Arial"/>
          <w:lang w:val="en-GB"/>
        </w:rPr>
        <w:t>Attitude and engagement in r</w:t>
      </w:r>
      <w:r w:rsidR="00777496" w:rsidRPr="003E6E86">
        <w:rPr>
          <w:rFonts w:ascii="Helvetica" w:hAnsi="Helvetica" w:cs="Arial"/>
          <w:lang w:val="en-GB"/>
        </w:rPr>
        <w:t>eading</w:t>
      </w:r>
      <w:r w:rsidR="00AF6B95" w:rsidRPr="003E6E86">
        <w:rPr>
          <w:rFonts w:ascii="Helvetica" w:hAnsi="Helvetica" w:cs="Arial"/>
          <w:lang w:val="en-GB"/>
        </w:rPr>
        <w:t xml:space="preserve"> &amp; phonics</w:t>
      </w:r>
      <w:r w:rsidR="00F26054" w:rsidRPr="003E6E86">
        <w:rPr>
          <w:rFonts w:ascii="Helvetica" w:hAnsi="Helvetica" w:cs="Arial"/>
          <w:lang w:val="en-GB"/>
        </w:rPr>
        <w:t xml:space="preserve"> (Home and school)</w:t>
      </w:r>
      <w:r w:rsidR="00D122C8" w:rsidRPr="003E6E86">
        <w:rPr>
          <w:rFonts w:ascii="Helvetica" w:hAnsi="Helvetica" w:cs="Arial"/>
          <w:lang w:val="en-GB"/>
        </w:rPr>
        <w:t xml:space="preserve"> which in turn impacts on writing</w:t>
      </w:r>
    </w:p>
    <w:p w14:paraId="39EE3494" w14:textId="02151E46" w:rsidR="00777496" w:rsidRPr="00207268" w:rsidRDefault="00777496" w:rsidP="00207268">
      <w:pPr>
        <w:pStyle w:val="ListParagraph"/>
        <w:numPr>
          <w:ilvl w:val="1"/>
          <w:numId w:val="3"/>
        </w:numPr>
        <w:shd w:val="clear" w:color="auto" w:fill="FFFFFF"/>
        <w:spacing w:after="360"/>
        <w:jc w:val="both"/>
        <w:rPr>
          <w:rFonts w:ascii="Helvetica" w:hAnsi="Helvetica" w:cs="Arial"/>
          <w:lang w:val="en-GB"/>
        </w:rPr>
      </w:pPr>
      <w:r w:rsidRPr="00207268">
        <w:rPr>
          <w:rFonts w:ascii="Helvetica" w:hAnsi="Helvetica" w:cs="Arial"/>
          <w:lang w:val="en-GB"/>
        </w:rPr>
        <w:t>Speech and language</w:t>
      </w:r>
    </w:p>
    <w:p w14:paraId="0263E025" w14:textId="77777777" w:rsidR="00F26054" w:rsidRPr="003E6E86" w:rsidRDefault="00F26054" w:rsidP="00207268">
      <w:pPr>
        <w:pStyle w:val="ListParagraph"/>
        <w:numPr>
          <w:ilvl w:val="1"/>
          <w:numId w:val="3"/>
        </w:numPr>
        <w:shd w:val="clear" w:color="auto" w:fill="FFFFFF"/>
        <w:spacing w:after="360"/>
        <w:jc w:val="both"/>
        <w:rPr>
          <w:rFonts w:ascii="Helvetica" w:hAnsi="Helvetica" w:cs="Arial"/>
          <w:lang w:val="en-GB"/>
        </w:rPr>
      </w:pPr>
      <w:r w:rsidRPr="003E6E86">
        <w:rPr>
          <w:rFonts w:ascii="Helvetica" w:hAnsi="Helvetica" w:cs="Arial"/>
          <w:lang w:val="en-GB"/>
        </w:rPr>
        <w:t>Attendance</w:t>
      </w:r>
    </w:p>
    <w:p w14:paraId="4C9A9EC4" w14:textId="68C25735" w:rsidR="00F10932" w:rsidRPr="003E6E86" w:rsidRDefault="007277A6" w:rsidP="00207268">
      <w:pPr>
        <w:pStyle w:val="ListParagraph"/>
        <w:numPr>
          <w:ilvl w:val="1"/>
          <w:numId w:val="3"/>
        </w:numPr>
        <w:shd w:val="clear" w:color="auto" w:fill="FFFFFF"/>
        <w:spacing w:after="360"/>
        <w:jc w:val="both"/>
        <w:rPr>
          <w:rFonts w:ascii="Helvetica" w:hAnsi="Helvetica" w:cs="Arial"/>
          <w:lang w:val="en-GB"/>
        </w:rPr>
      </w:pPr>
      <w:r w:rsidRPr="003E6E86">
        <w:rPr>
          <w:rFonts w:ascii="Helvetica" w:hAnsi="Helvetica" w:cs="Arial"/>
          <w:lang w:val="en-GB"/>
        </w:rPr>
        <w:t>Low a</w:t>
      </w:r>
      <w:r w:rsidR="00D122C8" w:rsidRPr="003E6E86">
        <w:rPr>
          <w:rFonts w:ascii="Helvetica" w:hAnsi="Helvetica" w:cs="Arial"/>
          <w:lang w:val="en-GB"/>
        </w:rPr>
        <w:t>spiration</w:t>
      </w:r>
      <w:r w:rsidRPr="003E6E86">
        <w:rPr>
          <w:rFonts w:ascii="Helvetica" w:hAnsi="Helvetica" w:cs="Arial"/>
          <w:lang w:val="en-GB"/>
        </w:rPr>
        <w:t>/Learning attitudes &amp; behaviours</w:t>
      </w:r>
      <w:r w:rsidR="00EB24FB" w:rsidRPr="003E6E86">
        <w:rPr>
          <w:rFonts w:ascii="Helvetica" w:hAnsi="Helvetica" w:cs="Arial"/>
          <w:lang w:val="en-GB"/>
        </w:rPr>
        <w:t xml:space="preserve"> which can reduce potential a</w:t>
      </w:r>
      <w:r w:rsidR="00166BE5" w:rsidRPr="003E6E86">
        <w:rPr>
          <w:rFonts w:ascii="Helvetica" w:hAnsi="Helvetica" w:cs="Arial"/>
          <w:lang w:val="en-GB"/>
        </w:rPr>
        <w:t xml:space="preserve">ttainment across </w:t>
      </w:r>
      <w:r w:rsidR="00BB7278">
        <w:rPr>
          <w:rFonts w:ascii="Helvetica" w:hAnsi="Helvetica" w:cs="Arial"/>
          <w:lang w:val="en-GB"/>
        </w:rPr>
        <w:t xml:space="preserve">all </w:t>
      </w:r>
      <w:r w:rsidR="00EB24FB" w:rsidRPr="003E6E86">
        <w:rPr>
          <w:rFonts w:ascii="Helvetica" w:hAnsi="Helvetica" w:cs="Arial"/>
          <w:lang w:val="en-GB"/>
        </w:rPr>
        <w:t>curricular areas</w:t>
      </w:r>
    </w:p>
    <w:p w14:paraId="62C9AF4D" w14:textId="77777777" w:rsidR="006B3B0E" w:rsidRDefault="00166BE5" w:rsidP="00207268">
      <w:pPr>
        <w:pStyle w:val="ListParagraph"/>
        <w:numPr>
          <w:ilvl w:val="1"/>
          <w:numId w:val="3"/>
        </w:numPr>
        <w:shd w:val="clear" w:color="auto" w:fill="FFFFFF"/>
        <w:spacing w:after="360"/>
        <w:jc w:val="both"/>
        <w:rPr>
          <w:rFonts w:ascii="Helvetica" w:hAnsi="Helvetica" w:cs="Arial"/>
          <w:lang w:val="en-GB"/>
        </w:rPr>
      </w:pPr>
      <w:r w:rsidRPr="003E6E86">
        <w:rPr>
          <w:rFonts w:ascii="Helvetica" w:hAnsi="Helvetica" w:cs="Arial"/>
          <w:lang w:val="en-GB"/>
        </w:rPr>
        <w:t>Low levels of p</w:t>
      </w:r>
      <w:r w:rsidR="006B3B0E" w:rsidRPr="003E6E86">
        <w:rPr>
          <w:rFonts w:ascii="Helvetica" w:hAnsi="Helvetica" w:cs="Arial"/>
          <w:lang w:val="en-GB"/>
        </w:rPr>
        <w:t xml:space="preserve">arental engagement, </w:t>
      </w:r>
      <w:r w:rsidRPr="003E6E86">
        <w:rPr>
          <w:rFonts w:ascii="Helvetica" w:hAnsi="Helvetica" w:cs="Arial"/>
          <w:lang w:val="en-GB"/>
        </w:rPr>
        <w:t>domestic related issues, social and emotional needs</w:t>
      </w:r>
    </w:p>
    <w:p w14:paraId="6E57159B" w14:textId="5A44AF3B" w:rsidR="00EA7173" w:rsidRPr="003E6E86" w:rsidRDefault="003E6050" w:rsidP="000066B6">
      <w:pPr>
        <w:tabs>
          <w:tab w:val="left" w:pos="993"/>
        </w:tabs>
        <w:ind w:left="709"/>
        <w:jc w:val="both"/>
        <w:rPr>
          <w:rFonts w:ascii="Helvetica" w:eastAsia="Times New Roman" w:hAnsi="Helvetica" w:cs="Arial"/>
          <w:lang w:val="en-GB"/>
        </w:rPr>
      </w:pPr>
      <w:r w:rsidRPr="003E6E86">
        <w:rPr>
          <w:rFonts w:ascii="Helvetica" w:hAnsi="Helvetica" w:cs="Arial"/>
          <w:lang w:val="en-GB"/>
        </w:rPr>
        <w:t>Many of these pose a greater barrier where a chid is both disadv</w:t>
      </w:r>
      <w:r w:rsidR="00777496" w:rsidRPr="003E6E86">
        <w:rPr>
          <w:rFonts w:ascii="Helvetica" w:hAnsi="Helvetica" w:cs="Arial"/>
          <w:lang w:val="en-GB"/>
        </w:rPr>
        <w:t>antaged and a boy</w:t>
      </w:r>
      <w:r w:rsidR="00F26054" w:rsidRPr="003E6E86">
        <w:rPr>
          <w:rFonts w:ascii="Helvetica" w:hAnsi="Helvetica" w:cs="Arial"/>
          <w:lang w:val="en-GB"/>
        </w:rPr>
        <w:t>, in particular if they are also Summer born</w:t>
      </w:r>
      <w:r w:rsidR="00777496" w:rsidRPr="003E6E86">
        <w:rPr>
          <w:rFonts w:ascii="Helvetica" w:hAnsi="Helvetica" w:cs="Arial"/>
          <w:lang w:val="en-GB"/>
        </w:rPr>
        <w:t>.</w:t>
      </w:r>
      <w:r w:rsidR="009D0225" w:rsidRPr="003E6E86">
        <w:rPr>
          <w:rFonts w:ascii="Helvetica" w:hAnsi="Helvetica" w:cs="Arial"/>
          <w:lang w:val="en-GB"/>
        </w:rPr>
        <w:t xml:space="preserve"> End of Y6 re</w:t>
      </w:r>
      <w:r w:rsidR="00F26054" w:rsidRPr="003E6E86">
        <w:rPr>
          <w:rFonts w:ascii="Helvetica" w:hAnsi="Helvetica" w:cs="Arial"/>
          <w:lang w:val="en-GB"/>
        </w:rPr>
        <w:t>sults show the overall impact on</w:t>
      </w:r>
      <w:r w:rsidR="009D0225" w:rsidRPr="003E6E86">
        <w:rPr>
          <w:rFonts w:ascii="Helvetica" w:hAnsi="Helvetica" w:cs="Arial"/>
          <w:lang w:val="en-GB"/>
        </w:rPr>
        <w:t xml:space="preserve"> these barriers between disadvantaged and none</w:t>
      </w:r>
      <w:r w:rsidR="000066B6" w:rsidRPr="003E6E86">
        <w:rPr>
          <w:rFonts w:ascii="Helvetica" w:hAnsi="Helvetica" w:cs="Arial"/>
          <w:lang w:val="en-GB"/>
        </w:rPr>
        <w:t xml:space="preserve"> disadvantaged</w:t>
      </w:r>
      <w:r w:rsidR="00F26054" w:rsidRPr="003E6E86">
        <w:rPr>
          <w:rFonts w:ascii="Helvetica" w:hAnsi="Helvetica" w:cs="Arial"/>
          <w:lang w:val="en-GB"/>
        </w:rPr>
        <w:t xml:space="preserve">. Although differences may still remain, </w:t>
      </w:r>
      <w:r w:rsidR="00F26054" w:rsidRPr="003E6E86">
        <w:rPr>
          <w:rFonts w:ascii="Helvetica" w:hAnsi="Helvetica" w:cs="Arial"/>
          <w:b/>
          <w:u w:val="single"/>
          <w:lang w:val="en-GB"/>
        </w:rPr>
        <w:t xml:space="preserve">it is clear </w:t>
      </w:r>
      <w:r w:rsidR="003E6E86" w:rsidRPr="003E6E86">
        <w:rPr>
          <w:rFonts w:ascii="Helvetica" w:hAnsi="Helvetica" w:cs="Arial"/>
          <w:b/>
          <w:u w:val="single"/>
          <w:lang w:val="en-GB"/>
        </w:rPr>
        <w:t xml:space="preserve">and evident </w:t>
      </w:r>
      <w:r w:rsidR="00F26054" w:rsidRPr="003E6E86">
        <w:rPr>
          <w:rFonts w:ascii="Helvetica" w:hAnsi="Helvetica" w:cs="Arial"/>
          <w:b/>
          <w:u w:val="single"/>
          <w:lang w:val="en-GB"/>
        </w:rPr>
        <w:t>that</w:t>
      </w:r>
      <w:r w:rsidR="00F26054" w:rsidRPr="003E6E86">
        <w:rPr>
          <w:rFonts w:ascii="Helvetica" w:eastAsia="Times New Roman" w:hAnsi="Helvetica" w:cs="Arial"/>
          <w:b/>
          <w:color w:val="212121"/>
          <w:u w:val="single"/>
          <w:shd w:val="clear" w:color="auto" w:fill="FFFFFF"/>
          <w:lang w:val="en-GB"/>
        </w:rPr>
        <w:t xml:space="preserve"> without the school taking action to reduce the impact of these barriers, then the gaps would be even wider.</w:t>
      </w:r>
      <w:r w:rsidR="00F26054" w:rsidRPr="003E6E86">
        <w:rPr>
          <w:rFonts w:ascii="Helvetica" w:eastAsia="Times New Roman" w:hAnsi="Helvetica" w:cs="Arial"/>
          <w:color w:val="212121"/>
          <w:shd w:val="clear" w:color="auto" w:fill="FFFFFF"/>
          <w:lang w:val="en-GB"/>
        </w:rPr>
        <w:t xml:space="preserve"> </w:t>
      </w:r>
    </w:p>
    <w:p w14:paraId="1DE4C615" w14:textId="259A0C72" w:rsidR="000066B6" w:rsidRDefault="000066B6" w:rsidP="000066B6">
      <w:pPr>
        <w:tabs>
          <w:tab w:val="left" w:pos="993"/>
        </w:tabs>
        <w:ind w:left="709"/>
        <w:jc w:val="both"/>
        <w:rPr>
          <w:rFonts w:ascii="Helvetica" w:eastAsia="Times New Roman" w:hAnsi="Helvetica" w:cs="Arial"/>
          <w:lang w:val="en-GB"/>
        </w:rPr>
      </w:pPr>
    </w:p>
    <w:p w14:paraId="21DC35AD" w14:textId="77777777" w:rsidR="00F47117" w:rsidRPr="003E6E86" w:rsidRDefault="00F47117" w:rsidP="000066B6">
      <w:pPr>
        <w:tabs>
          <w:tab w:val="left" w:pos="993"/>
        </w:tabs>
        <w:ind w:left="709"/>
        <w:jc w:val="both"/>
        <w:rPr>
          <w:rFonts w:ascii="Helvetica" w:eastAsia="Times New Roman" w:hAnsi="Helvetica" w:cs="Arial"/>
          <w:lang w:val="en-GB"/>
        </w:rPr>
      </w:pPr>
    </w:p>
    <w:p w14:paraId="6C8FE752" w14:textId="5344947B" w:rsidR="00EA7173" w:rsidRPr="00620743" w:rsidRDefault="00EA7173" w:rsidP="001F1282">
      <w:pPr>
        <w:ind w:left="709"/>
        <w:jc w:val="both"/>
        <w:rPr>
          <w:rFonts w:ascii="Helvetica" w:hAnsi="Helvetica" w:cs="Arial"/>
          <w:b/>
          <w:color w:val="333333"/>
          <w:lang w:val="en-GB"/>
        </w:rPr>
      </w:pPr>
      <w:r w:rsidRPr="003E6E86">
        <w:rPr>
          <w:rFonts w:ascii="Helvetica" w:hAnsi="Helvetica" w:cs="Arial"/>
          <w:color w:val="333333"/>
          <w:lang w:val="en-GB"/>
        </w:rPr>
        <w:t xml:space="preserve">Therefore at Blackheath Primary we have chosen to use </w:t>
      </w:r>
      <w:r w:rsidR="00A35B50" w:rsidRPr="003E6E86">
        <w:rPr>
          <w:rFonts w:ascii="Helvetica" w:hAnsi="Helvetica" w:cs="Arial"/>
          <w:color w:val="333333"/>
          <w:lang w:val="en-GB"/>
        </w:rPr>
        <w:t xml:space="preserve">the </w:t>
      </w:r>
      <w:r w:rsidRPr="003E6E86">
        <w:rPr>
          <w:rFonts w:ascii="Helvetica" w:hAnsi="Helvetica" w:cs="Arial"/>
          <w:color w:val="333333"/>
          <w:lang w:val="en-GB"/>
        </w:rPr>
        <w:t xml:space="preserve">allocation for </w:t>
      </w:r>
      <w:r w:rsidR="00A35B50" w:rsidRPr="003E6E86">
        <w:rPr>
          <w:rFonts w:ascii="Helvetica" w:hAnsi="Helvetica" w:cs="Arial"/>
          <w:color w:val="333333"/>
          <w:lang w:val="en-GB"/>
        </w:rPr>
        <w:t xml:space="preserve">the </w:t>
      </w:r>
      <w:r w:rsidRPr="003E6E86">
        <w:rPr>
          <w:rFonts w:ascii="Helvetica" w:hAnsi="Helvetica" w:cs="Arial"/>
          <w:color w:val="333333"/>
          <w:lang w:val="en-GB"/>
        </w:rPr>
        <w:t>pupil premium</w:t>
      </w:r>
      <w:r w:rsidR="003E6E86" w:rsidRPr="003E6E86">
        <w:rPr>
          <w:rFonts w:ascii="Helvetica" w:hAnsi="Helvetica" w:cs="Arial"/>
          <w:color w:val="333333"/>
          <w:lang w:val="en-GB"/>
        </w:rPr>
        <w:t xml:space="preserve">, </w:t>
      </w:r>
      <w:r w:rsidR="003E6E86" w:rsidRPr="003E6E86">
        <w:rPr>
          <w:rFonts w:ascii="Helvetica" w:hAnsi="Helvetica" w:cs="Arial"/>
          <w:b/>
          <w:color w:val="333333"/>
          <w:lang w:val="en-GB"/>
        </w:rPr>
        <w:t xml:space="preserve">including the Catch-up </w:t>
      </w:r>
      <w:proofErr w:type="gramStart"/>
      <w:r w:rsidR="003E6E86" w:rsidRPr="003E6E86">
        <w:rPr>
          <w:rFonts w:ascii="Helvetica" w:hAnsi="Helvetica" w:cs="Arial"/>
          <w:b/>
          <w:color w:val="333333"/>
          <w:lang w:val="en-GB"/>
        </w:rPr>
        <w:t xml:space="preserve">Premium,  </w:t>
      </w:r>
      <w:r w:rsidR="003E6E86" w:rsidRPr="003E6E86">
        <w:rPr>
          <w:rFonts w:ascii="Helvetica" w:hAnsi="Helvetica" w:cs="Arial"/>
          <w:color w:val="333333"/>
          <w:lang w:val="en-GB"/>
        </w:rPr>
        <w:t>under</w:t>
      </w:r>
      <w:proofErr w:type="gramEnd"/>
      <w:r w:rsidR="003E6E86" w:rsidRPr="003E6E86">
        <w:rPr>
          <w:rFonts w:ascii="Helvetica" w:hAnsi="Helvetica" w:cs="Arial"/>
          <w:color w:val="333333"/>
          <w:lang w:val="en-GB"/>
        </w:rPr>
        <w:t xml:space="preserve"> the tiered approach outlined above</w:t>
      </w:r>
      <w:r w:rsidR="007277A6" w:rsidRPr="003E6E86">
        <w:rPr>
          <w:rFonts w:ascii="Helvetica" w:hAnsi="Helvetica" w:cs="Arial"/>
          <w:color w:val="333333"/>
          <w:lang w:val="en-GB"/>
        </w:rPr>
        <w:t>, within the four key areas outlined by the current OFSTED framework, in order</w:t>
      </w:r>
      <w:r w:rsidRPr="003E6E86">
        <w:rPr>
          <w:rFonts w:ascii="Helvetica" w:hAnsi="Helvetica" w:cs="Arial"/>
          <w:color w:val="333333"/>
          <w:lang w:val="en-GB"/>
        </w:rPr>
        <w:t xml:space="preserve"> to d</w:t>
      </w:r>
      <w:r w:rsidR="007277A6" w:rsidRPr="003E6E86">
        <w:rPr>
          <w:rFonts w:ascii="Helvetica" w:hAnsi="Helvetica" w:cs="Arial"/>
          <w:color w:val="333333"/>
          <w:lang w:val="en-GB"/>
        </w:rPr>
        <w:t xml:space="preserve">iminish the differences, support attainment and progress. </w:t>
      </w:r>
      <w:r w:rsidR="00275B81" w:rsidRPr="00620743">
        <w:rPr>
          <w:rFonts w:ascii="Helvetica" w:hAnsi="Helvetica" w:cs="Arial"/>
          <w:b/>
          <w:color w:val="333333"/>
          <w:lang w:val="en-GB"/>
        </w:rPr>
        <w:t xml:space="preserve">A further </w:t>
      </w:r>
      <w:r w:rsidR="00275B81" w:rsidRPr="00620743">
        <w:rPr>
          <w:rFonts w:ascii="Helvetica" w:hAnsi="Helvetica" w:cs="Arial"/>
          <w:b/>
          <w:color w:val="333333"/>
          <w:u w:val="single"/>
          <w:lang w:val="en-GB"/>
        </w:rPr>
        <w:t>in depth</w:t>
      </w:r>
      <w:r w:rsidR="00F14FD2">
        <w:rPr>
          <w:rFonts w:ascii="Helvetica" w:hAnsi="Helvetica" w:cs="Arial"/>
          <w:b/>
          <w:color w:val="333333"/>
          <w:u w:val="single"/>
          <w:lang w:val="en-GB"/>
        </w:rPr>
        <w:t>, detailed</w:t>
      </w:r>
      <w:r w:rsidR="00275B81" w:rsidRPr="00620743">
        <w:rPr>
          <w:rFonts w:ascii="Helvetica" w:hAnsi="Helvetica" w:cs="Arial"/>
          <w:b/>
          <w:color w:val="333333"/>
          <w:lang w:val="en-GB"/>
        </w:rPr>
        <w:t xml:space="preserve"> action plan </w:t>
      </w:r>
      <w:r w:rsidR="00F14FD2">
        <w:rPr>
          <w:rFonts w:ascii="Helvetica" w:hAnsi="Helvetica" w:cs="Arial"/>
          <w:b/>
          <w:color w:val="333333"/>
          <w:lang w:val="en-GB"/>
        </w:rPr>
        <w:t xml:space="preserve">covering prioritised objective, actions, Time frames, Resources, </w:t>
      </w:r>
      <w:proofErr w:type="gramStart"/>
      <w:r w:rsidR="00F14FD2">
        <w:rPr>
          <w:rFonts w:ascii="Helvetica" w:hAnsi="Helvetica" w:cs="Arial"/>
          <w:b/>
          <w:color w:val="333333"/>
          <w:lang w:val="en-GB"/>
        </w:rPr>
        <w:t>Expected</w:t>
      </w:r>
      <w:proofErr w:type="gramEnd"/>
      <w:r w:rsidR="00F14FD2">
        <w:rPr>
          <w:rFonts w:ascii="Helvetica" w:hAnsi="Helvetica" w:cs="Arial"/>
          <w:b/>
          <w:color w:val="333333"/>
          <w:lang w:val="en-GB"/>
        </w:rPr>
        <w:t xml:space="preserve"> impact, Milestones, Monitoring and personnel followed by termly evaluation is in place and </w:t>
      </w:r>
      <w:r w:rsidR="00275B81" w:rsidRPr="00620743">
        <w:rPr>
          <w:rFonts w:ascii="Helvetica" w:hAnsi="Helvetica" w:cs="Arial"/>
          <w:b/>
          <w:color w:val="333333"/>
          <w:lang w:val="en-GB"/>
        </w:rPr>
        <w:t>used to</w:t>
      </w:r>
      <w:r w:rsidR="00620743">
        <w:rPr>
          <w:rFonts w:ascii="Helvetica" w:hAnsi="Helvetica" w:cs="Arial"/>
          <w:b/>
          <w:color w:val="333333"/>
          <w:lang w:val="en-GB"/>
        </w:rPr>
        <w:t xml:space="preserve"> plan,</w:t>
      </w:r>
      <w:r w:rsidR="00275B81" w:rsidRPr="00620743">
        <w:rPr>
          <w:rFonts w:ascii="Helvetica" w:hAnsi="Helvetica" w:cs="Arial"/>
          <w:b/>
          <w:color w:val="333333"/>
          <w:lang w:val="en-GB"/>
        </w:rPr>
        <w:t xml:space="preserve"> monitor </w:t>
      </w:r>
      <w:r w:rsidR="00620743">
        <w:rPr>
          <w:rFonts w:ascii="Helvetica" w:hAnsi="Helvetica" w:cs="Arial"/>
          <w:b/>
          <w:color w:val="333333"/>
          <w:lang w:val="en-GB"/>
        </w:rPr>
        <w:t xml:space="preserve">and evaluate the </w:t>
      </w:r>
      <w:r w:rsidR="00454EBB">
        <w:rPr>
          <w:rFonts w:ascii="Helvetica" w:hAnsi="Helvetica" w:cs="Arial"/>
          <w:b/>
          <w:color w:val="333333"/>
          <w:lang w:val="en-GB"/>
        </w:rPr>
        <w:t xml:space="preserve">overarching </w:t>
      </w:r>
      <w:r w:rsidR="00620743">
        <w:rPr>
          <w:rFonts w:ascii="Helvetica" w:hAnsi="Helvetica" w:cs="Arial"/>
          <w:b/>
          <w:color w:val="333333"/>
          <w:lang w:val="en-GB"/>
        </w:rPr>
        <w:t xml:space="preserve">spending overview </w:t>
      </w:r>
      <w:r w:rsidR="00F14FD2">
        <w:rPr>
          <w:rFonts w:ascii="Helvetica" w:hAnsi="Helvetica" w:cs="Arial"/>
          <w:b/>
          <w:color w:val="333333"/>
          <w:lang w:val="en-GB"/>
        </w:rPr>
        <w:t xml:space="preserve">and </w:t>
      </w:r>
      <w:r w:rsidR="00620743">
        <w:rPr>
          <w:rFonts w:ascii="Helvetica" w:hAnsi="Helvetica" w:cs="Arial"/>
          <w:b/>
          <w:color w:val="333333"/>
          <w:lang w:val="en-GB"/>
        </w:rPr>
        <w:t>approach</w:t>
      </w:r>
      <w:r w:rsidR="00275B81" w:rsidRPr="00620743">
        <w:rPr>
          <w:rFonts w:ascii="Helvetica" w:hAnsi="Helvetica" w:cs="Arial"/>
          <w:b/>
          <w:color w:val="333333"/>
          <w:lang w:val="en-GB"/>
        </w:rPr>
        <w:t xml:space="preserve"> outlined below</w:t>
      </w:r>
      <w:r w:rsidR="00F14FD2">
        <w:rPr>
          <w:rFonts w:ascii="Helvetica" w:hAnsi="Helvetica" w:cs="Arial"/>
          <w:b/>
          <w:color w:val="333333"/>
          <w:lang w:val="en-GB"/>
        </w:rPr>
        <w:t xml:space="preserve"> to tackle the barriers identified</w:t>
      </w:r>
      <w:r w:rsidR="00275B81" w:rsidRPr="00620743">
        <w:rPr>
          <w:rFonts w:ascii="Helvetica" w:hAnsi="Helvetica" w:cs="Arial"/>
          <w:b/>
          <w:color w:val="333333"/>
          <w:lang w:val="en-GB"/>
        </w:rPr>
        <w:t>.</w:t>
      </w:r>
      <w:r w:rsidR="00030CCD">
        <w:rPr>
          <w:rFonts w:ascii="Helvetica" w:hAnsi="Helvetica" w:cs="Arial"/>
          <w:b/>
          <w:color w:val="333333"/>
          <w:lang w:val="en-GB"/>
        </w:rPr>
        <w:t xml:space="preserve"> There is also a specific EYFS PP spending plan. </w:t>
      </w:r>
    </w:p>
    <w:p w14:paraId="2763A823" w14:textId="17AE2367" w:rsidR="00C623C7" w:rsidRDefault="00C623C7" w:rsidP="001F1282">
      <w:pPr>
        <w:ind w:left="709"/>
        <w:jc w:val="both"/>
        <w:rPr>
          <w:rFonts w:ascii="Helvetica" w:hAnsi="Helvetica" w:cs="Arial"/>
          <w:color w:val="333333"/>
          <w:lang w:val="en-GB"/>
        </w:rPr>
      </w:pPr>
    </w:p>
    <w:p w14:paraId="0E90E07E" w14:textId="6700EC7B" w:rsidR="00F47117" w:rsidRDefault="00F47117" w:rsidP="001F1282">
      <w:pPr>
        <w:ind w:left="709"/>
        <w:jc w:val="both"/>
        <w:rPr>
          <w:rFonts w:ascii="Helvetica" w:hAnsi="Helvetica" w:cs="Arial"/>
          <w:color w:val="333333"/>
          <w:lang w:val="en-GB"/>
        </w:rPr>
      </w:pPr>
    </w:p>
    <w:p w14:paraId="297D190E" w14:textId="3F36F6EB" w:rsidR="00F47117" w:rsidRDefault="00F47117" w:rsidP="001F1282">
      <w:pPr>
        <w:ind w:left="709"/>
        <w:jc w:val="both"/>
        <w:rPr>
          <w:rFonts w:ascii="Helvetica" w:hAnsi="Helvetica" w:cs="Arial"/>
          <w:color w:val="333333"/>
          <w:lang w:val="en-GB"/>
        </w:rPr>
      </w:pPr>
    </w:p>
    <w:p w14:paraId="617FA14D" w14:textId="785BF45D" w:rsidR="00F47117" w:rsidRDefault="00F47117" w:rsidP="00F47117">
      <w:pPr>
        <w:jc w:val="both"/>
        <w:rPr>
          <w:rFonts w:ascii="Helvetica" w:hAnsi="Helvetica" w:cs="Arial"/>
          <w:color w:val="333333"/>
          <w:lang w:val="en-GB"/>
        </w:rPr>
      </w:pPr>
    </w:p>
    <w:p w14:paraId="7ABA9B7A" w14:textId="77777777" w:rsidR="00F47117" w:rsidRPr="003E6E86" w:rsidRDefault="00F47117" w:rsidP="001F1282">
      <w:pPr>
        <w:ind w:left="709"/>
        <w:jc w:val="both"/>
        <w:rPr>
          <w:rFonts w:ascii="Helvetica" w:hAnsi="Helvetica" w:cs="Arial"/>
          <w:color w:val="333333"/>
          <w:lang w:val="en-GB"/>
        </w:rPr>
      </w:pPr>
    </w:p>
    <w:p w14:paraId="67AA30DE" w14:textId="77777777" w:rsidR="0038370A" w:rsidRPr="003E6E86" w:rsidRDefault="0038370A" w:rsidP="001F1282">
      <w:pPr>
        <w:ind w:left="709"/>
        <w:jc w:val="both"/>
        <w:rPr>
          <w:rFonts w:ascii="Helvetica" w:hAnsi="Helvetica" w:cs="Arial"/>
          <w:color w:val="333333"/>
          <w:u w:val="single"/>
          <w:lang w:val="en-GB"/>
        </w:rPr>
      </w:pPr>
    </w:p>
    <w:p w14:paraId="0721AD10" w14:textId="77777777" w:rsidR="0038370A" w:rsidRPr="003E6E86" w:rsidRDefault="0038370A" w:rsidP="0038370A">
      <w:pPr>
        <w:ind w:left="709"/>
        <w:jc w:val="both"/>
        <w:rPr>
          <w:rFonts w:ascii="Helvetica" w:hAnsi="Helvetica" w:cs="Arial"/>
          <w:b/>
          <w:color w:val="333333"/>
          <w:u w:val="single"/>
          <w:lang w:val="en-GB"/>
        </w:rPr>
      </w:pPr>
      <w:r w:rsidRPr="003E6E86">
        <w:rPr>
          <w:rFonts w:ascii="Helvetica" w:hAnsi="Helvetica" w:cs="Arial"/>
          <w:b/>
          <w:color w:val="333333"/>
          <w:u w:val="single"/>
          <w:lang w:val="en-GB"/>
        </w:rPr>
        <w:t xml:space="preserve">Leadership and management </w:t>
      </w:r>
    </w:p>
    <w:p w14:paraId="31F8EE51" w14:textId="77777777" w:rsidR="008F1454" w:rsidRPr="003E6E86" w:rsidRDefault="008F1454" w:rsidP="0038370A">
      <w:pPr>
        <w:ind w:left="709"/>
        <w:jc w:val="both"/>
        <w:rPr>
          <w:rFonts w:ascii="Helvetica" w:hAnsi="Helvetica" w:cs="Arial"/>
          <w:color w:val="333333"/>
          <w:lang w:val="en-GB"/>
        </w:rPr>
      </w:pPr>
    </w:p>
    <w:tbl>
      <w:tblPr>
        <w:tblStyle w:val="TableGrid"/>
        <w:tblW w:w="14742" w:type="dxa"/>
        <w:tblInd w:w="250" w:type="dxa"/>
        <w:tblLayout w:type="fixed"/>
        <w:tblLook w:val="04A0" w:firstRow="1" w:lastRow="0" w:firstColumn="1" w:lastColumn="0" w:noHBand="0" w:noVBand="1"/>
      </w:tblPr>
      <w:tblGrid>
        <w:gridCol w:w="1843"/>
        <w:gridCol w:w="2977"/>
        <w:gridCol w:w="7371"/>
        <w:gridCol w:w="2551"/>
      </w:tblGrid>
      <w:tr w:rsidR="00493711" w:rsidRPr="003E6E86" w14:paraId="12B53D9D" w14:textId="77777777" w:rsidTr="00493711">
        <w:trPr>
          <w:trHeight w:val="985"/>
        </w:trPr>
        <w:tc>
          <w:tcPr>
            <w:tcW w:w="1843" w:type="dxa"/>
          </w:tcPr>
          <w:p w14:paraId="35DB7969" w14:textId="77777777" w:rsidR="007277A6" w:rsidRPr="003E6E86" w:rsidRDefault="007277A6" w:rsidP="0038370A">
            <w:pPr>
              <w:jc w:val="center"/>
              <w:rPr>
                <w:rFonts w:ascii="Helvetica" w:eastAsia="Times New Roman" w:hAnsi="Helvetica" w:cs="Arial"/>
                <w:lang w:val="en-GB"/>
              </w:rPr>
            </w:pPr>
          </w:p>
          <w:p w14:paraId="3FCD7EC5" w14:textId="64E1FA7C" w:rsidR="007277A6" w:rsidRPr="003E6E86" w:rsidRDefault="00676DC3" w:rsidP="0038370A">
            <w:pPr>
              <w:jc w:val="center"/>
              <w:rPr>
                <w:rFonts w:ascii="Helvetica" w:eastAsia="Times New Roman" w:hAnsi="Helvetica" w:cs="Arial"/>
                <w:lang w:val="en-GB"/>
              </w:rPr>
            </w:pPr>
            <w:r>
              <w:rPr>
                <w:rFonts w:ascii="Helvetica" w:eastAsia="Times New Roman" w:hAnsi="Helvetica" w:cs="Arial"/>
                <w:lang w:val="en-GB"/>
              </w:rPr>
              <w:t>Barriers</w:t>
            </w:r>
          </w:p>
          <w:p w14:paraId="49852C4C" w14:textId="77777777" w:rsidR="007277A6" w:rsidRPr="003E6E86" w:rsidRDefault="007277A6" w:rsidP="007277A6">
            <w:pPr>
              <w:jc w:val="center"/>
              <w:rPr>
                <w:rFonts w:ascii="Helvetica" w:eastAsia="Times New Roman" w:hAnsi="Helvetica" w:cs="Arial"/>
                <w:lang w:val="en-GB"/>
              </w:rPr>
            </w:pPr>
          </w:p>
        </w:tc>
        <w:tc>
          <w:tcPr>
            <w:tcW w:w="2977" w:type="dxa"/>
          </w:tcPr>
          <w:p w14:paraId="15014C8F" w14:textId="77777777" w:rsidR="007277A6" w:rsidRPr="003E6E86" w:rsidRDefault="007277A6" w:rsidP="0038370A">
            <w:pPr>
              <w:jc w:val="center"/>
              <w:rPr>
                <w:rFonts w:ascii="Helvetica" w:eastAsia="Times New Roman" w:hAnsi="Helvetica" w:cs="Arial"/>
                <w:lang w:val="en-GB"/>
              </w:rPr>
            </w:pPr>
          </w:p>
          <w:p w14:paraId="6DE2C178" w14:textId="77777777" w:rsidR="007277A6" w:rsidRPr="003E6E86" w:rsidRDefault="007277A6" w:rsidP="007277A6">
            <w:pPr>
              <w:jc w:val="center"/>
              <w:rPr>
                <w:rFonts w:ascii="Helvetica" w:eastAsia="Times New Roman" w:hAnsi="Helvetica" w:cs="Arial"/>
                <w:lang w:val="en-GB"/>
              </w:rPr>
            </w:pPr>
            <w:r w:rsidRPr="003E6E86">
              <w:rPr>
                <w:rFonts w:ascii="Helvetica" w:eastAsia="Times New Roman" w:hAnsi="Helvetica" w:cs="Arial"/>
                <w:lang w:val="en-GB"/>
              </w:rPr>
              <w:t>Target</w:t>
            </w:r>
            <w:r w:rsidR="008564AD" w:rsidRPr="003E6E86">
              <w:rPr>
                <w:rFonts w:ascii="Helvetica" w:eastAsia="Times New Roman" w:hAnsi="Helvetica" w:cs="Arial"/>
                <w:lang w:val="en-GB"/>
              </w:rPr>
              <w:t>s</w:t>
            </w:r>
          </w:p>
        </w:tc>
        <w:tc>
          <w:tcPr>
            <w:tcW w:w="7371" w:type="dxa"/>
          </w:tcPr>
          <w:p w14:paraId="2F25094A" w14:textId="77777777" w:rsidR="007277A6" w:rsidRPr="003E6E86" w:rsidRDefault="007277A6" w:rsidP="0038370A">
            <w:pPr>
              <w:jc w:val="center"/>
              <w:rPr>
                <w:rFonts w:ascii="Helvetica" w:eastAsia="Times New Roman" w:hAnsi="Helvetica" w:cs="Arial"/>
                <w:lang w:val="en-GB"/>
              </w:rPr>
            </w:pPr>
          </w:p>
          <w:p w14:paraId="3AE2168D" w14:textId="6F35BFF2" w:rsidR="007277A6" w:rsidRPr="003E6E86" w:rsidRDefault="007277A6" w:rsidP="00620743">
            <w:pPr>
              <w:jc w:val="center"/>
              <w:rPr>
                <w:rFonts w:ascii="Helvetica" w:eastAsia="Times New Roman" w:hAnsi="Helvetica" w:cs="Arial"/>
                <w:lang w:val="en-GB"/>
              </w:rPr>
            </w:pPr>
            <w:r w:rsidRPr="003E6E86">
              <w:rPr>
                <w:rFonts w:ascii="Helvetica" w:eastAsia="Times New Roman" w:hAnsi="Helvetica" w:cs="Arial"/>
                <w:lang w:val="en-GB"/>
              </w:rPr>
              <w:t>Spending in action</w:t>
            </w:r>
            <w:r w:rsidR="006F4C58">
              <w:rPr>
                <w:rFonts w:ascii="Helvetica" w:eastAsia="Times New Roman" w:hAnsi="Helvetica" w:cs="Arial"/>
                <w:lang w:val="en-GB"/>
              </w:rPr>
              <w:t xml:space="preserve"> &amp; planned outcomes</w:t>
            </w:r>
          </w:p>
        </w:tc>
        <w:tc>
          <w:tcPr>
            <w:tcW w:w="2551" w:type="dxa"/>
          </w:tcPr>
          <w:p w14:paraId="0E8801AF" w14:textId="77777777" w:rsidR="007277A6" w:rsidRPr="003E6E86" w:rsidRDefault="007277A6" w:rsidP="0038370A">
            <w:pPr>
              <w:jc w:val="center"/>
              <w:rPr>
                <w:rFonts w:ascii="Helvetica" w:eastAsia="Times New Roman" w:hAnsi="Helvetica" w:cs="Arial"/>
                <w:lang w:val="en-GB"/>
              </w:rPr>
            </w:pPr>
            <w:r w:rsidRPr="003E6E86">
              <w:rPr>
                <w:rFonts w:ascii="Helvetica" w:eastAsia="Times New Roman" w:hAnsi="Helvetica" w:cs="Arial"/>
                <w:lang w:val="en-GB"/>
              </w:rPr>
              <w:t>Impact measures (Extended in the PP Action plan)</w:t>
            </w:r>
          </w:p>
        </w:tc>
      </w:tr>
      <w:tr w:rsidR="00493711" w:rsidRPr="003E6E86" w14:paraId="0D5CDF7A" w14:textId="77777777" w:rsidTr="00493711">
        <w:trPr>
          <w:trHeight w:val="410"/>
        </w:trPr>
        <w:tc>
          <w:tcPr>
            <w:tcW w:w="1843" w:type="dxa"/>
            <w:tcBorders>
              <w:top w:val="single" w:sz="4" w:space="0" w:color="000000" w:themeColor="text1"/>
              <w:right w:val="single" w:sz="4" w:space="0" w:color="auto"/>
            </w:tcBorders>
          </w:tcPr>
          <w:p w14:paraId="4E097BDD" w14:textId="77777777" w:rsidR="007277A6" w:rsidRPr="00585664" w:rsidRDefault="007277A6" w:rsidP="00585664">
            <w:pPr>
              <w:pStyle w:val="ListParagraph"/>
              <w:numPr>
                <w:ilvl w:val="0"/>
                <w:numId w:val="16"/>
              </w:numPr>
              <w:shd w:val="clear" w:color="auto" w:fill="FFFFFF"/>
              <w:ind w:left="317" w:right="34"/>
              <w:jc w:val="both"/>
              <w:rPr>
                <w:rFonts w:ascii="Helvetica" w:hAnsi="Helvetica" w:cs="Arial"/>
                <w:lang w:val="en-GB"/>
              </w:rPr>
            </w:pPr>
            <w:r w:rsidRPr="00585664">
              <w:rPr>
                <w:rFonts w:ascii="Helvetica" w:eastAsia="Times New Roman" w:hAnsi="Helvetica" w:cs="Arial"/>
                <w:lang w:val="en-GB"/>
              </w:rPr>
              <w:t>Children</w:t>
            </w:r>
            <w:r w:rsidR="00CA00BB" w:rsidRPr="00585664">
              <w:rPr>
                <w:rFonts w:ascii="Helvetica" w:eastAsia="Times New Roman" w:hAnsi="Helvetica" w:cs="Arial"/>
                <w:lang w:val="en-GB"/>
              </w:rPr>
              <w:t>’</w:t>
            </w:r>
            <w:r w:rsidRPr="00585664">
              <w:rPr>
                <w:rFonts w:ascii="Helvetica" w:eastAsia="Times New Roman" w:hAnsi="Helvetica" w:cs="Arial"/>
                <w:lang w:val="en-GB"/>
              </w:rPr>
              <w:t xml:space="preserve">s limited cultural capital and </w:t>
            </w:r>
            <w:r w:rsidR="008564AD" w:rsidRPr="00585664">
              <w:rPr>
                <w:rFonts w:ascii="Helvetica" w:hAnsi="Helvetica" w:cs="Arial"/>
                <w:lang w:val="en-GB"/>
              </w:rPr>
              <w:t xml:space="preserve">Knowledge of </w:t>
            </w:r>
            <w:r w:rsidR="00EB57FF" w:rsidRPr="00585664">
              <w:rPr>
                <w:rFonts w:ascii="Helvetica" w:hAnsi="Helvetica" w:cs="Arial"/>
                <w:lang w:val="en-GB"/>
              </w:rPr>
              <w:t>the world.</w:t>
            </w:r>
          </w:p>
          <w:p w14:paraId="17D7FF8B" w14:textId="77777777" w:rsidR="00676DC3" w:rsidRDefault="00676DC3" w:rsidP="00585664">
            <w:pPr>
              <w:shd w:val="clear" w:color="auto" w:fill="FFFFFF"/>
              <w:ind w:right="34"/>
              <w:jc w:val="both"/>
              <w:rPr>
                <w:rFonts w:ascii="Helvetica" w:hAnsi="Helvetica" w:cs="Arial"/>
                <w:lang w:val="en-GB"/>
              </w:rPr>
            </w:pPr>
          </w:p>
          <w:p w14:paraId="5AF3571B" w14:textId="77777777" w:rsidR="00095A2A" w:rsidRDefault="00095A2A" w:rsidP="00585664">
            <w:pPr>
              <w:shd w:val="clear" w:color="auto" w:fill="FFFFFF"/>
              <w:ind w:right="34"/>
              <w:jc w:val="both"/>
              <w:rPr>
                <w:rFonts w:ascii="Helvetica" w:hAnsi="Helvetica" w:cs="Arial"/>
                <w:lang w:val="en-GB"/>
              </w:rPr>
            </w:pPr>
          </w:p>
          <w:p w14:paraId="44618F55" w14:textId="619C9862" w:rsidR="00095A2A" w:rsidRDefault="00095A2A" w:rsidP="00585664">
            <w:pPr>
              <w:shd w:val="clear" w:color="auto" w:fill="FFFFFF"/>
              <w:ind w:right="34"/>
              <w:jc w:val="both"/>
              <w:rPr>
                <w:rFonts w:ascii="Helvetica" w:hAnsi="Helvetica" w:cs="Arial"/>
                <w:lang w:val="en-GB"/>
              </w:rPr>
            </w:pPr>
          </w:p>
          <w:p w14:paraId="4F8ED047" w14:textId="1920BB1C" w:rsidR="00160AE9" w:rsidRDefault="00160AE9" w:rsidP="00585664">
            <w:pPr>
              <w:shd w:val="clear" w:color="auto" w:fill="FFFFFF"/>
              <w:ind w:right="34"/>
              <w:jc w:val="both"/>
              <w:rPr>
                <w:rFonts w:ascii="Helvetica" w:hAnsi="Helvetica" w:cs="Arial"/>
                <w:lang w:val="en-GB"/>
              </w:rPr>
            </w:pPr>
          </w:p>
          <w:p w14:paraId="17B6D94C" w14:textId="77777777" w:rsidR="00160AE9" w:rsidRDefault="00160AE9" w:rsidP="00585664">
            <w:pPr>
              <w:shd w:val="clear" w:color="auto" w:fill="FFFFFF"/>
              <w:ind w:right="34"/>
              <w:jc w:val="both"/>
              <w:rPr>
                <w:rFonts w:ascii="Helvetica" w:hAnsi="Helvetica" w:cs="Arial"/>
                <w:lang w:val="en-GB"/>
              </w:rPr>
            </w:pPr>
          </w:p>
          <w:p w14:paraId="55081C33" w14:textId="2CE63DA7" w:rsidR="00BB7278" w:rsidRPr="00AB17F7" w:rsidRDefault="00BB7278" w:rsidP="00585664">
            <w:pPr>
              <w:pStyle w:val="ListParagraph"/>
              <w:numPr>
                <w:ilvl w:val="0"/>
                <w:numId w:val="16"/>
              </w:numPr>
              <w:shd w:val="clear" w:color="auto" w:fill="FFFFFF"/>
              <w:ind w:left="317" w:right="34"/>
              <w:jc w:val="both"/>
              <w:rPr>
                <w:rFonts w:ascii="Helvetica" w:eastAsia="Times New Roman" w:hAnsi="Helvetica" w:cs="Arial"/>
                <w:lang w:val="en-GB"/>
              </w:rPr>
            </w:pPr>
            <w:r w:rsidRPr="00585664">
              <w:rPr>
                <w:rFonts w:ascii="Helvetica" w:hAnsi="Helvetica" w:cs="Arial"/>
                <w:lang w:val="en-GB"/>
              </w:rPr>
              <w:t>Low aspiration/Learning attitudes</w:t>
            </w:r>
            <w:r w:rsidR="00676DC3" w:rsidRPr="00585664">
              <w:rPr>
                <w:rFonts w:ascii="Helvetica" w:hAnsi="Helvetica" w:cs="Arial"/>
                <w:lang w:val="en-GB"/>
              </w:rPr>
              <w:t xml:space="preserve"> impacting the curriculum learning</w:t>
            </w:r>
          </w:p>
          <w:p w14:paraId="40D50894" w14:textId="77777777" w:rsidR="00AB17F7" w:rsidRPr="00AB17F7" w:rsidRDefault="00AB17F7" w:rsidP="00AB17F7">
            <w:pPr>
              <w:shd w:val="clear" w:color="auto" w:fill="FFFFFF"/>
              <w:ind w:right="34"/>
              <w:jc w:val="both"/>
              <w:rPr>
                <w:rFonts w:ascii="Helvetica" w:eastAsia="Times New Roman" w:hAnsi="Helvetica" w:cs="Arial"/>
                <w:lang w:val="en-GB"/>
              </w:rPr>
            </w:pPr>
          </w:p>
          <w:p w14:paraId="5CE1A03B" w14:textId="77777777" w:rsidR="007277A6" w:rsidRPr="003E6E86" w:rsidRDefault="007277A6" w:rsidP="007277A6">
            <w:pPr>
              <w:shd w:val="clear" w:color="auto" w:fill="FFFFFF"/>
              <w:ind w:left="300"/>
              <w:jc w:val="both"/>
              <w:rPr>
                <w:rFonts w:ascii="Helvetica" w:eastAsia="Times New Roman" w:hAnsi="Helvetica" w:cs="Arial"/>
                <w:lang w:val="en-GB"/>
              </w:rPr>
            </w:pPr>
          </w:p>
          <w:p w14:paraId="56CCD432" w14:textId="77777777" w:rsidR="007277A6" w:rsidRPr="003E6E86" w:rsidRDefault="007277A6" w:rsidP="007277A6">
            <w:pPr>
              <w:shd w:val="clear" w:color="auto" w:fill="FFFFFF"/>
              <w:jc w:val="both"/>
              <w:rPr>
                <w:rFonts w:ascii="Helvetica" w:eastAsia="Times New Roman" w:hAnsi="Helvetica" w:cs="Arial"/>
                <w:lang w:val="en-GB"/>
              </w:rPr>
            </w:pPr>
          </w:p>
        </w:tc>
        <w:tc>
          <w:tcPr>
            <w:tcW w:w="2977" w:type="dxa"/>
            <w:tcBorders>
              <w:top w:val="single" w:sz="4" w:space="0" w:color="000000" w:themeColor="text1"/>
              <w:left w:val="single" w:sz="4" w:space="0" w:color="auto"/>
              <w:right w:val="single" w:sz="4" w:space="0" w:color="000000" w:themeColor="text1"/>
            </w:tcBorders>
          </w:tcPr>
          <w:p w14:paraId="0AF55710" w14:textId="3C05FE44" w:rsidR="008564AD" w:rsidRPr="003E6E86" w:rsidRDefault="008564AD" w:rsidP="008564AD">
            <w:pPr>
              <w:pStyle w:val="ListParagraph"/>
              <w:numPr>
                <w:ilvl w:val="0"/>
                <w:numId w:val="4"/>
              </w:numPr>
              <w:shd w:val="clear" w:color="auto" w:fill="FFFFFF"/>
              <w:ind w:left="331"/>
              <w:jc w:val="both"/>
              <w:rPr>
                <w:rFonts w:ascii="Helvetica" w:eastAsia="Times New Roman" w:hAnsi="Helvetica" w:cs="Arial"/>
                <w:lang w:val="en-GB"/>
              </w:rPr>
            </w:pPr>
            <w:r w:rsidRPr="003E6E86">
              <w:rPr>
                <w:rFonts w:ascii="Helvetica" w:eastAsia="Times New Roman" w:hAnsi="Helvetica" w:cs="Arial"/>
                <w:lang w:val="en-GB"/>
              </w:rPr>
              <w:t>DHT, (Curriculum lead)</w:t>
            </w:r>
            <w:r w:rsidR="007277A6" w:rsidRPr="003E6E86">
              <w:rPr>
                <w:rFonts w:ascii="Helvetica" w:eastAsia="Times New Roman" w:hAnsi="Helvetica" w:cs="Arial"/>
                <w:lang w:val="en-GB"/>
              </w:rPr>
              <w:t xml:space="preserve"> </w:t>
            </w:r>
            <w:r w:rsidRPr="003E6E86">
              <w:rPr>
                <w:rFonts w:ascii="Helvetica" w:eastAsia="Times New Roman" w:hAnsi="Helvetica" w:cs="Arial"/>
                <w:lang w:val="en-GB"/>
              </w:rPr>
              <w:t>to orchestrate the creation of the schools 7 steps curriculum</w:t>
            </w:r>
            <w:r w:rsidR="00620743">
              <w:rPr>
                <w:rFonts w:ascii="Helvetica" w:eastAsia="Times New Roman" w:hAnsi="Helvetica" w:cs="Arial"/>
                <w:lang w:val="en-GB"/>
              </w:rPr>
              <w:t xml:space="preserve">, including Catch-up actions following </w:t>
            </w:r>
            <w:proofErr w:type="spellStart"/>
            <w:r w:rsidR="00620743">
              <w:rPr>
                <w:rFonts w:ascii="Helvetica" w:eastAsia="Times New Roman" w:hAnsi="Helvetica" w:cs="Arial"/>
                <w:lang w:val="en-GB"/>
              </w:rPr>
              <w:t>Covid</w:t>
            </w:r>
            <w:proofErr w:type="spellEnd"/>
            <w:r w:rsidR="00620743">
              <w:rPr>
                <w:rFonts w:ascii="Helvetica" w:eastAsia="Times New Roman" w:hAnsi="Helvetica" w:cs="Arial"/>
                <w:lang w:val="en-GB"/>
              </w:rPr>
              <w:t xml:space="preserve"> 19 closure</w:t>
            </w:r>
            <w:r w:rsidRPr="003E6E86">
              <w:rPr>
                <w:rFonts w:ascii="Helvetica" w:eastAsia="Times New Roman" w:hAnsi="Helvetica" w:cs="Arial"/>
                <w:lang w:val="en-GB"/>
              </w:rPr>
              <w:t xml:space="preserve">. </w:t>
            </w:r>
          </w:p>
          <w:p w14:paraId="21879B32" w14:textId="77777777" w:rsidR="00C83DFC" w:rsidRPr="0009517F" w:rsidRDefault="00C83DFC" w:rsidP="0009517F">
            <w:pPr>
              <w:shd w:val="clear" w:color="auto" w:fill="FFFFFF"/>
              <w:jc w:val="both"/>
              <w:rPr>
                <w:rFonts w:ascii="Helvetica" w:eastAsia="Times New Roman" w:hAnsi="Helvetica" w:cs="Arial"/>
                <w:lang w:val="en-GB"/>
              </w:rPr>
            </w:pPr>
          </w:p>
          <w:p w14:paraId="30107CBD" w14:textId="56A3587B" w:rsidR="00C83DFC" w:rsidRDefault="00C83DFC" w:rsidP="0009517F">
            <w:pPr>
              <w:shd w:val="clear" w:color="auto" w:fill="FFFFFF"/>
              <w:jc w:val="both"/>
              <w:rPr>
                <w:rFonts w:ascii="Helvetica" w:eastAsia="Times New Roman" w:hAnsi="Helvetica" w:cs="Arial"/>
                <w:lang w:val="en-GB"/>
              </w:rPr>
            </w:pPr>
          </w:p>
          <w:p w14:paraId="5386489D" w14:textId="4501271C" w:rsidR="00160AE9" w:rsidRDefault="00160AE9" w:rsidP="0009517F">
            <w:pPr>
              <w:shd w:val="clear" w:color="auto" w:fill="FFFFFF"/>
              <w:jc w:val="both"/>
              <w:rPr>
                <w:rFonts w:ascii="Helvetica" w:eastAsia="Times New Roman" w:hAnsi="Helvetica" w:cs="Arial"/>
                <w:lang w:val="en-GB"/>
              </w:rPr>
            </w:pPr>
          </w:p>
          <w:p w14:paraId="584639B5" w14:textId="77777777" w:rsidR="00160AE9" w:rsidRPr="0009517F" w:rsidRDefault="00160AE9" w:rsidP="0009517F">
            <w:pPr>
              <w:shd w:val="clear" w:color="auto" w:fill="FFFFFF"/>
              <w:jc w:val="both"/>
              <w:rPr>
                <w:rFonts w:ascii="Helvetica" w:eastAsia="Times New Roman" w:hAnsi="Helvetica" w:cs="Arial"/>
                <w:lang w:val="en-GB"/>
              </w:rPr>
            </w:pPr>
          </w:p>
          <w:p w14:paraId="50FE39E0" w14:textId="51C750AF" w:rsidR="007277A6" w:rsidRPr="003E6E86" w:rsidRDefault="008564AD" w:rsidP="008564AD">
            <w:pPr>
              <w:pStyle w:val="ListParagraph"/>
              <w:numPr>
                <w:ilvl w:val="0"/>
                <w:numId w:val="4"/>
              </w:numPr>
              <w:shd w:val="clear" w:color="auto" w:fill="FFFFFF"/>
              <w:ind w:left="331"/>
              <w:jc w:val="both"/>
              <w:rPr>
                <w:rFonts w:ascii="Helvetica" w:eastAsia="Times New Roman" w:hAnsi="Helvetica" w:cs="Arial"/>
                <w:lang w:val="en-GB"/>
              </w:rPr>
            </w:pPr>
            <w:r w:rsidRPr="003E6E86">
              <w:rPr>
                <w:rFonts w:ascii="Helvetica" w:eastAsia="Times New Roman" w:hAnsi="Helvetica" w:cs="Arial"/>
                <w:lang w:val="en-GB"/>
              </w:rPr>
              <w:t>DHT</w:t>
            </w:r>
            <w:r w:rsidR="003C4E9E">
              <w:rPr>
                <w:rFonts w:ascii="Helvetica" w:eastAsia="Times New Roman" w:hAnsi="Helvetica" w:cs="Arial"/>
                <w:lang w:val="en-GB"/>
              </w:rPr>
              <w:t xml:space="preserve"> and </w:t>
            </w:r>
            <w:r w:rsidR="00160AE9">
              <w:rPr>
                <w:rFonts w:ascii="Helvetica" w:eastAsia="Times New Roman" w:hAnsi="Helvetica" w:cs="Arial"/>
                <w:lang w:val="en-GB"/>
              </w:rPr>
              <w:t>subject leaders</w:t>
            </w:r>
            <w:r w:rsidRPr="003E6E86">
              <w:rPr>
                <w:rFonts w:ascii="Helvetica" w:eastAsia="Times New Roman" w:hAnsi="Helvetica" w:cs="Arial"/>
                <w:lang w:val="en-GB"/>
              </w:rPr>
              <w:t xml:space="preserve"> to support the CPD of leaders</w:t>
            </w:r>
            <w:r w:rsidR="0009517F">
              <w:rPr>
                <w:rFonts w:ascii="Helvetica" w:eastAsia="Times New Roman" w:hAnsi="Helvetica" w:cs="Arial"/>
                <w:lang w:val="en-GB"/>
              </w:rPr>
              <w:t xml:space="preserve"> and teachers</w:t>
            </w:r>
            <w:r w:rsidRPr="003E6E86">
              <w:rPr>
                <w:rFonts w:ascii="Helvetica" w:eastAsia="Times New Roman" w:hAnsi="Helvetica" w:cs="Arial"/>
                <w:lang w:val="en-GB"/>
              </w:rPr>
              <w:t xml:space="preserve">, ensuring that in </w:t>
            </w:r>
            <w:r w:rsidR="007277A6" w:rsidRPr="003E6E86">
              <w:rPr>
                <w:rFonts w:ascii="Helvetica" w:eastAsia="Times New Roman" w:hAnsi="Helvetica" w:cs="Arial"/>
                <w:lang w:val="en-GB"/>
              </w:rPr>
              <w:t>plan</w:t>
            </w:r>
            <w:r w:rsidRPr="003E6E86">
              <w:rPr>
                <w:rFonts w:ascii="Helvetica" w:eastAsia="Times New Roman" w:hAnsi="Helvetica" w:cs="Arial"/>
                <w:lang w:val="en-GB"/>
              </w:rPr>
              <w:t xml:space="preserve">ning and creating a </w:t>
            </w:r>
            <w:r w:rsidR="007277A6" w:rsidRPr="003E6E86">
              <w:rPr>
                <w:rFonts w:ascii="Helvetica" w:eastAsia="Times New Roman" w:hAnsi="Helvetica" w:cs="Arial"/>
                <w:lang w:val="en-GB"/>
              </w:rPr>
              <w:t>bespoke</w:t>
            </w:r>
            <w:r w:rsidR="00160AE9">
              <w:rPr>
                <w:rFonts w:ascii="Helvetica" w:eastAsia="Times New Roman" w:hAnsi="Helvetica" w:cs="Arial"/>
                <w:lang w:val="en-GB"/>
              </w:rPr>
              <w:t xml:space="preserve"> 3</w:t>
            </w:r>
            <w:proofErr w:type="gramStart"/>
            <w:r w:rsidR="00160AE9">
              <w:rPr>
                <w:rFonts w:ascii="Helvetica" w:eastAsia="Times New Roman" w:hAnsi="Helvetica" w:cs="Arial"/>
                <w:lang w:val="en-GB"/>
              </w:rPr>
              <w:t xml:space="preserve">D </w:t>
            </w:r>
            <w:r w:rsidR="007277A6" w:rsidRPr="003E6E86">
              <w:rPr>
                <w:rFonts w:ascii="Helvetica" w:eastAsia="Times New Roman" w:hAnsi="Helvetica" w:cs="Arial"/>
                <w:lang w:val="en-GB"/>
              </w:rPr>
              <w:t xml:space="preserve"> curriculum</w:t>
            </w:r>
            <w:proofErr w:type="gramEnd"/>
            <w:r w:rsidR="007277A6" w:rsidRPr="003E6E86">
              <w:rPr>
                <w:rFonts w:ascii="Helvetica" w:eastAsia="Times New Roman" w:hAnsi="Helvetica" w:cs="Arial"/>
                <w:lang w:val="en-GB"/>
              </w:rPr>
              <w:t xml:space="preserve"> that </w:t>
            </w:r>
            <w:r w:rsidR="00160AE9">
              <w:rPr>
                <w:rFonts w:ascii="Helvetica" w:eastAsia="Times New Roman" w:hAnsi="Helvetica" w:cs="Arial"/>
                <w:lang w:val="en-GB"/>
              </w:rPr>
              <w:t xml:space="preserve">meets </w:t>
            </w:r>
            <w:r w:rsidR="007277A6" w:rsidRPr="003E6E86">
              <w:rPr>
                <w:rFonts w:ascii="Helvetica" w:eastAsia="Times New Roman" w:hAnsi="Helvetica" w:cs="Arial"/>
                <w:lang w:val="en-GB"/>
              </w:rPr>
              <w:t xml:space="preserve">the needs of our disadvantaged </w:t>
            </w:r>
            <w:r w:rsidR="00160AE9">
              <w:rPr>
                <w:rFonts w:ascii="Helvetica" w:eastAsia="Times New Roman" w:hAnsi="Helvetica" w:cs="Arial"/>
                <w:lang w:val="en-GB"/>
              </w:rPr>
              <w:t>pupils.</w:t>
            </w:r>
          </w:p>
          <w:p w14:paraId="43FF223D" w14:textId="77777777" w:rsidR="007277A6" w:rsidRPr="003E6E86" w:rsidRDefault="007277A6" w:rsidP="007277A6">
            <w:pPr>
              <w:shd w:val="clear" w:color="auto" w:fill="FFFFFF"/>
              <w:ind w:left="108"/>
              <w:jc w:val="both"/>
              <w:rPr>
                <w:rFonts w:ascii="Helvetica" w:eastAsia="Times New Roman" w:hAnsi="Helvetica" w:cs="Arial"/>
                <w:lang w:val="en-GB"/>
              </w:rPr>
            </w:pPr>
            <w:r w:rsidRPr="003E6E86">
              <w:rPr>
                <w:rFonts w:ascii="Helvetica" w:eastAsia="Times New Roman" w:hAnsi="Helvetica" w:cs="Arial"/>
                <w:lang w:val="en-GB"/>
              </w:rPr>
              <w:t xml:space="preserve"> </w:t>
            </w:r>
          </w:p>
        </w:tc>
        <w:tc>
          <w:tcPr>
            <w:tcW w:w="7371" w:type="dxa"/>
            <w:tcBorders>
              <w:top w:val="single" w:sz="4" w:space="0" w:color="000000" w:themeColor="text1"/>
              <w:bottom w:val="single" w:sz="4" w:space="0" w:color="000000" w:themeColor="text1"/>
              <w:right w:val="single" w:sz="4" w:space="0" w:color="000000" w:themeColor="text1"/>
            </w:tcBorders>
          </w:tcPr>
          <w:p w14:paraId="0D7B84A7" w14:textId="00E33504" w:rsidR="00C83DFC" w:rsidRPr="00160AE9" w:rsidRDefault="00160AE9" w:rsidP="00160AE9">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3C4E9E" w:rsidRPr="00160AE9">
              <w:rPr>
                <w:rFonts w:ascii="Helvetica" w:eastAsia="Times New Roman" w:hAnsi="Helvetica" w:cs="Arial"/>
                <w:lang w:val="en-GB"/>
              </w:rPr>
              <w:t>The DHT is</w:t>
            </w:r>
            <w:r w:rsidR="007277A6" w:rsidRPr="00160AE9">
              <w:rPr>
                <w:rFonts w:ascii="Helvetica" w:eastAsia="Times New Roman" w:hAnsi="Helvetica" w:cs="Arial"/>
                <w:lang w:val="en-GB"/>
              </w:rPr>
              <w:t xml:space="preserve"> the curriculum lead, enabling them to guide leaders in creating </w:t>
            </w:r>
            <w:r w:rsidR="003C4E9E" w:rsidRPr="00160AE9">
              <w:rPr>
                <w:rFonts w:ascii="Helvetica" w:eastAsia="Times New Roman" w:hAnsi="Helvetica" w:cs="Arial"/>
                <w:lang w:val="en-GB"/>
              </w:rPr>
              <w:t xml:space="preserve">and delivering </w:t>
            </w:r>
            <w:r w:rsidR="007277A6" w:rsidRPr="00160AE9">
              <w:rPr>
                <w:rFonts w:ascii="Helvetica" w:eastAsia="Times New Roman" w:hAnsi="Helvetica" w:cs="Arial"/>
                <w:lang w:val="en-GB"/>
              </w:rPr>
              <w:t>th</w:t>
            </w:r>
            <w:r>
              <w:rPr>
                <w:rFonts w:ascii="Helvetica" w:eastAsia="Times New Roman" w:hAnsi="Helvetica" w:cs="Arial"/>
                <w:lang w:val="en-GB"/>
              </w:rPr>
              <w:t>e schools ‘3D</w:t>
            </w:r>
            <w:r w:rsidR="007277A6" w:rsidRPr="00160AE9">
              <w:rPr>
                <w:rFonts w:ascii="Helvetica" w:eastAsia="Times New Roman" w:hAnsi="Helvetica" w:cs="Arial"/>
                <w:lang w:val="en-GB"/>
              </w:rPr>
              <w:t xml:space="preserve"> curriculum</w:t>
            </w:r>
            <w:r>
              <w:rPr>
                <w:rFonts w:ascii="Helvetica" w:eastAsia="Times New Roman" w:hAnsi="Helvetica" w:cs="Arial"/>
                <w:lang w:val="en-GB"/>
              </w:rPr>
              <w:t>’</w:t>
            </w:r>
            <w:r w:rsidR="007277A6" w:rsidRPr="00160AE9">
              <w:rPr>
                <w:rFonts w:ascii="Helvetica" w:eastAsia="Times New Roman" w:hAnsi="Helvetica" w:cs="Arial"/>
                <w:lang w:val="en-GB"/>
              </w:rPr>
              <w:t xml:space="preserve"> to meet the needs of disadvanta</w:t>
            </w:r>
            <w:r w:rsidR="003C4E9E" w:rsidRPr="00160AE9">
              <w:rPr>
                <w:rFonts w:ascii="Helvetica" w:eastAsia="Times New Roman" w:hAnsi="Helvetica" w:cs="Arial"/>
                <w:lang w:val="en-GB"/>
              </w:rPr>
              <w:t>ged pupils</w:t>
            </w:r>
            <w:r w:rsidR="0009517F" w:rsidRPr="00160AE9">
              <w:rPr>
                <w:rFonts w:ascii="Helvetica" w:eastAsia="Times New Roman" w:hAnsi="Helvetica" w:cs="Arial"/>
                <w:lang w:val="en-GB"/>
              </w:rPr>
              <w:t xml:space="preserve"> from a strategic position</w:t>
            </w:r>
            <w:r w:rsidR="003C4E9E" w:rsidRPr="00160AE9">
              <w:rPr>
                <w:rFonts w:ascii="Helvetica" w:eastAsia="Times New Roman" w:hAnsi="Helvetica" w:cs="Arial"/>
                <w:lang w:val="en-GB"/>
              </w:rPr>
              <w:t xml:space="preserve">. </w:t>
            </w:r>
          </w:p>
          <w:p w14:paraId="3F932FC7" w14:textId="77777777" w:rsidR="00C83DFC" w:rsidRDefault="00C83DFC" w:rsidP="00C83DFC">
            <w:pPr>
              <w:shd w:val="clear" w:color="auto" w:fill="FFFFFF"/>
              <w:jc w:val="both"/>
              <w:rPr>
                <w:rFonts w:ascii="Helvetica" w:eastAsia="Times New Roman" w:hAnsi="Helvetica" w:cs="Arial"/>
                <w:lang w:val="en-GB"/>
              </w:rPr>
            </w:pPr>
          </w:p>
          <w:p w14:paraId="0C9CCDD2" w14:textId="5B51CAC5" w:rsidR="00C83DFC" w:rsidRDefault="00C83DFC" w:rsidP="00C83DFC">
            <w:pPr>
              <w:shd w:val="clear" w:color="auto" w:fill="FFFFFF"/>
              <w:jc w:val="both"/>
              <w:rPr>
                <w:rFonts w:ascii="Helvetica" w:eastAsia="Times New Roman" w:hAnsi="Helvetica" w:cs="Arial"/>
                <w:lang w:val="en-GB"/>
              </w:rPr>
            </w:pPr>
            <w:r>
              <w:rPr>
                <w:rFonts w:ascii="Helvetica" w:eastAsia="Times New Roman" w:hAnsi="Helvetica" w:cs="Arial"/>
                <w:lang w:val="en-GB"/>
              </w:rPr>
              <w:t>In addition</w:t>
            </w:r>
            <w:r w:rsidR="0009517F">
              <w:rPr>
                <w:rFonts w:ascii="Helvetica" w:eastAsia="Times New Roman" w:hAnsi="Helvetica" w:cs="Arial"/>
                <w:lang w:val="en-GB"/>
              </w:rPr>
              <w:t>, f</w:t>
            </w:r>
            <w:r w:rsidR="00207268">
              <w:rPr>
                <w:rFonts w:ascii="Helvetica" w:eastAsia="Times New Roman" w:hAnsi="Helvetica" w:cs="Arial"/>
                <w:lang w:val="en-GB"/>
              </w:rPr>
              <w:t>ollowing Covid-</w:t>
            </w:r>
            <w:r w:rsidR="00D64949">
              <w:rPr>
                <w:rFonts w:ascii="Helvetica" w:eastAsia="Times New Roman" w:hAnsi="Helvetica" w:cs="Arial"/>
                <w:lang w:val="en-GB"/>
              </w:rPr>
              <w:t xml:space="preserve">19 </w:t>
            </w:r>
            <w:r>
              <w:rPr>
                <w:rFonts w:ascii="Helvetica" w:eastAsia="Times New Roman" w:hAnsi="Helvetica" w:cs="Arial"/>
                <w:lang w:val="en-GB"/>
              </w:rPr>
              <w:t>closure, the DHT has analysed spec</w:t>
            </w:r>
            <w:r w:rsidR="0009517F">
              <w:rPr>
                <w:rFonts w:ascii="Helvetica" w:eastAsia="Times New Roman" w:hAnsi="Helvetica" w:cs="Arial"/>
                <w:lang w:val="en-GB"/>
              </w:rPr>
              <w:t>ific lost learning and now supports</w:t>
            </w:r>
            <w:r>
              <w:rPr>
                <w:rFonts w:ascii="Helvetica" w:eastAsia="Times New Roman" w:hAnsi="Helvetica" w:cs="Arial"/>
                <w:lang w:val="en-GB"/>
              </w:rPr>
              <w:t xml:space="preserve"> leaders in establishing recovery plans for short and longer term based on gaps. </w:t>
            </w:r>
          </w:p>
          <w:p w14:paraId="40B6E2B0" w14:textId="77777777" w:rsidR="003C4E9E" w:rsidRDefault="003C4E9E" w:rsidP="00C83DFC">
            <w:pPr>
              <w:shd w:val="clear" w:color="auto" w:fill="FFFFFF"/>
              <w:jc w:val="both"/>
              <w:rPr>
                <w:rFonts w:ascii="Helvetica" w:eastAsia="Times New Roman" w:hAnsi="Helvetica" w:cs="Arial"/>
                <w:lang w:val="en-GB"/>
              </w:rPr>
            </w:pPr>
          </w:p>
          <w:p w14:paraId="5B49F7BC" w14:textId="77777777" w:rsidR="00C83DFC" w:rsidRDefault="00C83DFC" w:rsidP="0009517F">
            <w:pPr>
              <w:shd w:val="clear" w:color="auto" w:fill="FFFFFF"/>
              <w:jc w:val="both"/>
              <w:rPr>
                <w:rFonts w:ascii="Helvetica" w:eastAsia="Times New Roman" w:hAnsi="Helvetica" w:cs="Arial"/>
                <w:lang w:val="en-GB"/>
              </w:rPr>
            </w:pPr>
          </w:p>
          <w:p w14:paraId="2ABB5D52" w14:textId="2AA2C193" w:rsidR="0009517F" w:rsidRDefault="0009517F" w:rsidP="0009517F">
            <w:pPr>
              <w:shd w:val="clear" w:color="auto" w:fill="FFFFFF"/>
              <w:jc w:val="both"/>
              <w:rPr>
                <w:rFonts w:ascii="Helvetica" w:eastAsia="Times New Roman" w:hAnsi="Helvetica" w:cs="Arial"/>
                <w:lang w:val="en-GB"/>
              </w:rPr>
            </w:pPr>
          </w:p>
          <w:p w14:paraId="40E8FB65" w14:textId="77777777" w:rsidR="00160AE9" w:rsidRDefault="00160AE9" w:rsidP="0009517F">
            <w:pPr>
              <w:shd w:val="clear" w:color="auto" w:fill="FFFFFF"/>
              <w:jc w:val="both"/>
              <w:rPr>
                <w:rFonts w:ascii="Helvetica" w:eastAsia="Times New Roman" w:hAnsi="Helvetica" w:cs="Arial"/>
                <w:lang w:val="en-GB"/>
              </w:rPr>
            </w:pPr>
          </w:p>
          <w:p w14:paraId="22BB4604" w14:textId="77777777" w:rsidR="00160AE9" w:rsidRDefault="00160AE9" w:rsidP="0009517F">
            <w:pPr>
              <w:shd w:val="clear" w:color="auto" w:fill="FFFFFF"/>
              <w:jc w:val="both"/>
              <w:rPr>
                <w:rFonts w:ascii="Helvetica" w:eastAsia="Times New Roman" w:hAnsi="Helvetica" w:cs="Arial"/>
                <w:lang w:val="en-GB"/>
              </w:rPr>
            </w:pPr>
          </w:p>
          <w:p w14:paraId="12BD60C0" w14:textId="4CE37157" w:rsidR="00C83DFC" w:rsidRDefault="00160AE9" w:rsidP="00C83DFC">
            <w:pPr>
              <w:shd w:val="clear" w:color="auto" w:fill="FFFFFF"/>
              <w:jc w:val="both"/>
              <w:rPr>
                <w:rFonts w:ascii="Helvetica" w:eastAsia="Times New Roman" w:hAnsi="Helvetica" w:cs="Arial"/>
                <w:lang w:val="en-GB"/>
              </w:rPr>
            </w:pPr>
            <w:r>
              <w:rPr>
                <w:rFonts w:ascii="Helvetica" w:eastAsia="Times New Roman" w:hAnsi="Helvetica" w:cs="Arial"/>
                <w:lang w:val="en-GB"/>
              </w:rPr>
              <w:t>2.</w:t>
            </w:r>
            <w:r w:rsidR="00C83DFC">
              <w:rPr>
                <w:rFonts w:ascii="Helvetica" w:eastAsia="Times New Roman" w:hAnsi="Helvetica" w:cs="Arial"/>
                <w:lang w:val="en-GB"/>
              </w:rPr>
              <w:t>Leaders are supported to have</w:t>
            </w:r>
            <w:r w:rsidR="00C83DFC" w:rsidRPr="003E6E86">
              <w:rPr>
                <w:rFonts w:ascii="Helvetica" w:eastAsia="Times New Roman" w:hAnsi="Helvetica" w:cs="Arial"/>
                <w:lang w:val="en-GB"/>
              </w:rPr>
              <w:t xml:space="preserve"> a strong overview of the standards</w:t>
            </w:r>
            <w:r w:rsidR="00C83DFC">
              <w:rPr>
                <w:rFonts w:ascii="Helvetica" w:eastAsia="Times New Roman" w:hAnsi="Helvetica" w:cs="Arial"/>
                <w:lang w:val="en-GB"/>
              </w:rPr>
              <w:t>, data, assessment use</w:t>
            </w:r>
            <w:r w:rsidR="00C83DFC" w:rsidRPr="003E6E86">
              <w:rPr>
                <w:rFonts w:ascii="Helvetica" w:eastAsia="Times New Roman" w:hAnsi="Helvetica" w:cs="Arial"/>
                <w:lang w:val="en-GB"/>
              </w:rPr>
              <w:t xml:space="preserve"> and progression of the</w:t>
            </w:r>
            <w:r w:rsidR="00C83DFC">
              <w:rPr>
                <w:rFonts w:ascii="Helvetica" w:eastAsia="Times New Roman" w:hAnsi="Helvetica" w:cs="Arial"/>
                <w:lang w:val="en-GB"/>
              </w:rPr>
              <w:t>ir</w:t>
            </w:r>
            <w:r w:rsidR="00C83DFC" w:rsidRPr="003E6E86">
              <w:rPr>
                <w:rFonts w:ascii="Helvetica" w:eastAsia="Times New Roman" w:hAnsi="Helvetica" w:cs="Arial"/>
                <w:lang w:val="en-GB"/>
              </w:rPr>
              <w:t xml:space="preserve"> curriculum</w:t>
            </w:r>
            <w:r w:rsidR="002D1EDA">
              <w:rPr>
                <w:rFonts w:ascii="Helvetica" w:eastAsia="Times New Roman" w:hAnsi="Helvetica" w:cs="Arial"/>
                <w:lang w:val="en-GB"/>
              </w:rPr>
              <w:t xml:space="preserve"> area</w:t>
            </w:r>
            <w:r w:rsidR="00C83DFC" w:rsidRPr="003E6E86">
              <w:rPr>
                <w:rFonts w:ascii="Helvetica" w:eastAsia="Times New Roman" w:hAnsi="Helvetica" w:cs="Arial"/>
                <w:lang w:val="en-GB"/>
              </w:rPr>
              <w:t xml:space="preserve"> and can support accordi</w:t>
            </w:r>
            <w:r w:rsidR="00C83DFC">
              <w:rPr>
                <w:rFonts w:ascii="Helvetica" w:eastAsia="Times New Roman" w:hAnsi="Helvetica" w:cs="Arial"/>
                <w:lang w:val="en-GB"/>
              </w:rPr>
              <w:t>ngly with planning and delivery</w:t>
            </w:r>
            <w:r w:rsidR="0009517F">
              <w:rPr>
                <w:rFonts w:ascii="Helvetica" w:eastAsia="Times New Roman" w:hAnsi="Helvetica" w:cs="Arial"/>
                <w:lang w:val="en-GB"/>
              </w:rPr>
              <w:t xml:space="preserve"> needs of staff</w:t>
            </w:r>
            <w:r w:rsidR="002D1EDA">
              <w:rPr>
                <w:rFonts w:ascii="Helvetica" w:eastAsia="Times New Roman" w:hAnsi="Helvetica" w:cs="Arial"/>
                <w:lang w:val="en-GB"/>
              </w:rPr>
              <w:t>,</w:t>
            </w:r>
            <w:r w:rsidR="0009517F">
              <w:rPr>
                <w:rFonts w:ascii="Helvetica" w:eastAsia="Times New Roman" w:hAnsi="Helvetica" w:cs="Arial"/>
                <w:lang w:val="en-GB"/>
              </w:rPr>
              <w:t xml:space="preserve"> for quality </w:t>
            </w:r>
            <w:r w:rsidR="002D1EDA">
              <w:rPr>
                <w:rFonts w:ascii="Helvetica" w:eastAsia="Times New Roman" w:hAnsi="Helvetica" w:cs="Arial"/>
                <w:lang w:val="en-GB"/>
              </w:rPr>
              <w:t xml:space="preserve">first, </w:t>
            </w:r>
            <w:r w:rsidR="0009517F">
              <w:rPr>
                <w:rFonts w:ascii="Helvetica" w:eastAsia="Times New Roman" w:hAnsi="Helvetica" w:cs="Arial"/>
                <w:lang w:val="en-GB"/>
              </w:rPr>
              <w:t>wave 1 delivery</w:t>
            </w:r>
            <w:r w:rsidR="00C83DFC">
              <w:rPr>
                <w:rFonts w:ascii="Helvetica" w:eastAsia="Times New Roman" w:hAnsi="Helvetica" w:cs="Arial"/>
                <w:lang w:val="en-GB"/>
              </w:rPr>
              <w:t xml:space="preserve">. </w:t>
            </w:r>
          </w:p>
          <w:p w14:paraId="136504DF" w14:textId="77777777" w:rsidR="00C83DFC" w:rsidRDefault="00C83DFC" w:rsidP="0009517F">
            <w:pPr>
              <w:shd w:val="clear" w:color="auto" w:fill="FFFFFF"/>
              <w:jc w:val="both"/>
              <w:rPr>
                <w:rFonts w:ascii="Helvetica" w:eastAsia="Times New Roman" w:hAnsi="Helvetica" w:cs="Arial"/>
                <w:lang w:val="en-GB"/>
              </w:rPr>
            </w:pPr>
          </w:p>
          <w:p w14:paraId="2D54EDD1" w14:textId="12EB36CE" w:rsidR="00C83DFC" w:rsidRDefault="00C83DFC" w:rsidP="00C83DFC">
            <w:pPr>
              <w:shd w:val="clear" w:color="auto" w:fill="FFFFFF"/>
              <w:ind w:left="-60"/>
              <w:jc w:val="both"/>
              <w:rPr>
                <w:rFonts w:ascii="Helvetica" w:eastAsia="Times New Roman" w:hAnsi="Helvetica" w:cs="Arial"/>
                <w:lang w:val="en-GB"/>
              </w:rPr>
            </w:pPr>
            <w:r w:rsidRPr="003E6E86">
              <w:rPr>
                <w:rFonts w:ascii="Helvetica" w:eastAsia="Times New Roman" w:hAnsi="Helvetica" w:cs="Arial"/>
                <w:lang w:val="en-GB"/>
              </w:rPr>
              <w:t xml:space="preserve">Quality wave one teaching is </w:t>
            </w:r>
            <w:r w:rsidR="0009517F">
              <w:rPr>
                <w:rFonts w:ascii="Helvetica" w:eastAsia="Times New Roman" w:hAnsi="Helvetica" w:cs="Arial"/>
                <w:lang w:val="en-GB"/>
              </w:rPr>
              <w:t xml:space="preserve">also </w:t>
            </w:r>
            <w:r w:rsidRPr="003E6E86">
              <w:rPr>
                <w:rFonts w:ascii="Helvetica" w:eastAsia="Times New Roman" w:hAnsi="Helvetica" w:cs="Arial"/>
                <w:lang w:val="en-GB"/>
              </w:rPr>
              <w:t xml:space="preserve">driven through the capacity of </w:t>
            </w:r>
            <w:r>
              <w:rPr>
                <w:rFonts w:ascii="Helvetica" w:eastAsia="Times New Roman" w:hAnsi="Helvetica" w:cs="Arial"/>
                <w:lang w:val="en-GB"/>
              </w:rPr>
              <w:t xml:space="preserve">SLT to work alongside teachers </w:t>
            </w:r>
            <w:r w:rsidRPr="003E6E86">
              <w:rPr>
                <w:rFonts w:ascii="Helvetica" w:eastAsia="Times New Roman" w:hAnsi="Helvetica" w:cs="Arial"/>
                <w:lang w:val="en-GB"/>
              </w:rPr>
              <w:t>who need curriculum support, in particular in response to outcomes of monitoring</w:t>
            </w:r>
            <w:r w:rsidR="00D64949">
              <w:rPr>
                <w:rFonts w:ascii="Helvetica" w:eastAsia="Times New Roman" w:hAnsi="Helvetica" w:cs="Arial"/>
                <w:lang w:val="en-GB"/>
              </w:rPr>
              <w:t xml:space="preserve"> and the needs </w:t>
            </w:r>
            <w:r w:rsidR="00207268">
              <w:rPr>
                <w:rFonts w:ascii="Helvetica" w:eastAsia="Times New Roman" w:hAnsi="Helvetica" w:cs="Arial"/>
                <w:lang w:val="en-GB"/>
              </w:rPr>
              <w:t>of Catch-up following the Covid-</w:t>
            </w:r>
            <w:r w:rsidR="00D64949">
              <w:rPr>
                <w:rFonts w:ascii="Helvetica" w:eastAsia="Times New Roman" w:hAnsi="Helvetica" w:cs="Arial"/>
                <w:lang w:val="en-GB"/>
              </w:rPr>
              <w:t>19 closure and lost learning</w:t>
            </w:r>
            <w:r w:rsidRPr="003E6E86">
              <w:rPr>
                <w:rFonts w:ascii="Helvetica" w:eastAsia="Times New Roman" w:hAnsi="Helvetica" w:cs="Arial"/>
                <w:lang w:val="en-GB"/>
              </w:rPr>
              <w:t xml:space="preserve">. </w:t>
            </w:r>
          </w:p>
          <w:p w14:paraId="3B6BA096" w14:textId="77777777" w:rsidR="0009517F" w:rsidRDefault="0009517F" w:rsidP="00C83DFC">
            <w:pPr>
              <w:shd w:val="clear" w:color="auto" w:fill="FFFFFF"/>
              <w:ind w:left="-60"/>
              <w:jc w:val="both"/>
              <w:rPr>
                <w:rFonts w:ascii="Helvetica" w:eastAsia="Times New Roman" w:hAnsi="Helvetica" w:cs="Arial"/>
                <w:lang w:val="en-GB"/>
              </w:rPr>
            </w:pPr>
          </w:p>
          <w:p w14:paraId="32EAC856" w14:textId="779D6801" w:rsidR="0009517F" w:rsidRDefault="0009517F" w:rsidP="0009517F">
            <w:pPr>
              <w:shd w:val="clear" w:color="auto" w:fill="FFFFFF"/>
              <w:jc w:val="both"/>
              <w:rPr>
                <w:rFonts w:ascii="Helvetica" w:eastAsia="Times New Roman" w:hAnsi="Helvetica" w:cs="Arial"/>
                <w:lang w:val="en-GB"/>
              </w:rPr>
            </w:pPr>
            <w:r>
              <w:rPr>
                <w:rFonts w:ascii="Helvetica" w:eastAsia="Times New Roman" w:hAnsi="Helvetica" w:cs="Arial"/>
                <w:lang w:val="en-GB"/>
              </w:rPr>
              <w:t xml:space="preserve">Leaders are also released and lead Pupil progress meetings. They set, review and support target setting, and are aware of targets set., </w:t>
            </w:r>
            <w:r w:rsidRPr="003E6E86">
              <w:rPr>
                <w:rFonts w:ascii="Helvetica" w:eastAsia="Times New Roman" w:hAnsi="Helvetica" w:cs="Arial"/>
                <w:lang w:val="en-GB"/>
              </w:rPr>
              <w:t>diminishing difference, ensuring disadvantaged pupils achieve their full potential</w:t>
            </w:r>
            <w:r w:rsidR="00D64949">
              <w:rPr>
                <w:rFonts w:ascii="Helvetica" w:eastAsia="Times New Roman" w:hAnsi="Helvetica" w:cs="Arial"/>
                <w:lang w:val="en-GB"/>
              </w:rPr>
              <w:t xml:space="preserve"> and receive Catch-up support needed</w:t>
            </w:r>
            <w:r w:rsidRPr="003E6E86">
              <w:rPr>
                <w:rFonts w:ascii="Helvetica" w:eastAsia="Times New Roman" w:hAnsi="Helvetica" w:cs="Arial"/>
                <w:lang w:val="en-GB"/>
              </w:rPr>
              <w:t xml:space="preserve">. </w:t>
            </w:r>
          </w:p>
          <w:p w14:paraId="2AFC7A41" w14:textId="77777777" w:rsidR="0009517F" w:rsidRDefault="0009517F" w:rsidP="00C83DFC">
            <w:pPr>
              <w:shd w:val="clear" w:color="auto" w:fill="FFFFFF"/>
              <w:ind w:left="-60"/>
              <w:jc w:val="both"/>
              <w:rPr>
                <w:rFonts w:ascii="Helvetica" w:eastAsia="Times New Roman" w:hAnsi="Helvetica" w:cs="Arial"/>
                <w:lang w:val="en-GB"/>
              </w:rPr>
            </w:pPr>
          </w:p>
          <w:p w14:paraId="29A87B69" w14:textId="757E86B0" w:rsidR="00C83DFC" w:rsidRDefault="0009517F" w:rsidP="0009517F">
            <w:pPr>
              <w:shd w:val="clear" w:color="auto" w:fill="FFFFFF"/>
              <w:jc w:val="both"/>
              <w:rPr>
                <w:rFonts w:ascii="Helvetica" w:eastAsia="Times New Roman" w:hAnsi="Helvetica" w:cs="Arial"/>
                <w:lang w:val="en-GB"/>
              </w:rPr>
            </w:pPr>
            <w:r>
              <w:rPr>
                <w:rFonts w:ascii="Helvetica" w:eastAsia="Times New Roman" w:hAnsi="Helvetica" w:cs="Arial"/>
                <w:lang w:val="en-GB"/>
              </w:rPr>
              <w:lastRenderedPageBreak/>
              <w:t>L</w:t>
            </w:r>
            <w:r w:rsidR="00C83DFC">
              <w:rPr>
                <w:rFonts w:ascii="Helvetica" w:eastAsia="Times New Roman" w:hAnsi="Helvetica" w:cs="Arial"/>
                <w:lang w:val="en-GB"/>
              </w:rPr>
              <w:t xml:space="preserve">eaders </w:t>
            </w:r>
            <w:r>
              <w:rPr>
                <w:rFonts w:ascii="Helvetica" w:eastAsia="Times New Roman" w:hAnsi="Helvetica" w:cs="Arial"/>
                <w:lang w:val="en-GB"/>
              </w:rPr>
              <w:t xml:space="preserve">will also be released </w:t>
            </w:r>
            <w:r w:rsidR="00C83DFC">
              <w:rPr>
                <w:rFonts w:ascii="Helvetica" w:eastAsia="Times New Roman" w:hAnsi="Helvetica" w:cs="Arial"/>
                <w:lang w:val="en-GB"/>
              </w:rPr>
              <w:t xml:space="preserve">to discuss progress under their role as </w:t>
            </w:r>
            <w:r w:rsidR="00177DC7">
              <w:rPr>
                <w:rFonts w:ascii="Helvetica" w:eastAsia="Times New Roman" w:hAnsi="Helvetica" w:cs="Arial"/>
                <w:lang w:val="en-GB"/>
              </w:rPr>
              <w:t>teachers</w:t>
            </w:r>
            <w:r>
              <w:rPr>
                <w:rFonts w:ascii="Helvetica" w:eastAsia="Times New Roman" w:hAnsi="Helvetica" w:cs="Arial"/>
                <w:lang w:val="en-GB"/>
              </w:rPr>
              <w:t xml:space="preserve">/subject leaders with Governors to ensure transparency and accountability. </w:t>
            </w:r>
          </w:p>
          <w:p w14:paraId="112F3E2C" w14:textId="77777777" w:rsidR="006647FA" w:rsidRDefault="006647FA" w:rsidP="0009517F">
            <w:pPr>
              <w:shd w:val="clear" w:color="auto" w:fill="FFFFFF"/>
              <w:jc w:val="both"/>
              <w:rPr>
                <w:rFonts w:ascii="Helvetica" w:eastAsia="Times New Roman" w:hAnsi="Helvetica" w:cs="Arial"/>
                <w:lang w:val="en-GB"/>
              </w:rPr>
            </w:pPr>
          </w:p>
          <w:p w14:paraId="5C70DAAD" w14:textId="45EC0113" w:rsidR="006647FA" w:rsidRDefault="006647FA" w:rsidP="006647FA">
            <w:pPr>
              <w:jc w:val="both"/>
              <w:rPr>
                <w:rFonts w:ascii="Helvetica" w:eastAsia="Times New Roman" w:hAnsi="Helvetica" w:cs="Arial"/>
                <w:lang w:val="en-GB"/>
              </w:rPr>
            </w:pPr>
            <w:r>
              <w:rPr>
                <w:rFonts w:ascii="Helvetica" w:eastAsia="Times New Roman" w:hAnsi="Helvetica" w:cs="Arial"/>
                <w:lang w:val="en-GB"/>
              </w:rPr>
              <w:t xml:space="preserve">In addition this approach may be used to support the more able in securing their expected greater depth outcomes. </w:t>
            </w:r>
          </w:p>
          <w:p w14:paraId="0F6AC43D" w14:textId="77777777" w:rsidR="00C83DFC" w:rsidRDefault="00C83DFC" w:rsidP="003C4E9E">
            <w:pPr>
              <w:shd w:val="clear" w:color="auto" w:fill="FFFFFF"/>
              <w:ind w:left="-60"/>
              <w:jc w:val="both"/>
              <w:rPr>
                <w:rFonts w:ascii="Helvetica" w:eastAsia="Times New Roman" w:hAnsi="Helvetica" w:cs="Arial"/>
                <w:lang w:val="en-GB"/>
              </w:rPr>
            </w:pPr>
          </w:p>
          <w:p w14:paraId="0C17CC24" w14:textId="424A470D" w:rsidR="005370F2" w:rsidRDefault="005370F2" w:rsidP="0009517F">
            <w:pPr>
              <w:shd w:val="clear" w:color="auto" w:fill="FFFFFF"/>
              <w:ind w:left="-60"/>
              <w:jc w:val="both"/>
              <w:rPr>
                <w:rFonts w:ascii="Helvetica" w:eastAsia="Times New Roman" w:hAnsi="Helvetica" w:cs="Arial"/>
                <w:lang w:val="en-GB"/>
              </w:rPr>
            </w:pPr>
            <w:r w:rsidRPr="005370F2">
              <w:rPr>
                <w:rFonts w:ascii="Helvetica" w:eastAsia="Times New Roman" w:hAnsi="Helvetica" w:cs="Arial"/>
                <w:b/>
                <w:u w:val="single"/>
                <w:lang w:val="en-GB"/>
              </w:rPr>
              <w:t>Outcome</w:t>
            </w:r>
            <w:r w:rsidRPr="00FC4919">
              <w:rPr>
                <w:rFonts w:ascii="Helvetica" w:eastAsia="Times New Roman" w:hAnsi="Helvetica" w:cs="Arial"/>
                <w:b/>
                <w:u w:val="single"/>
                <w:lang w:val="en-GB"/>
              </w:rPr>
              <w:t>:</w:t>
            </w:r>
            <w:r w:rsidR="0009517F" w:rsidRPr="00FC4919">
              <w:rPr>
                <w:rFonts w:ascii="Helvetica" w:eastAsia="Times New Roman" w:hAnsi="Helvetica" w:cs="Arial"/>
                <w:b/>
                <w:lang w:val="en-GB"/>
              </w:rPr>
              <w:t xml:space="preserve"> Leaders and teachers are supported in ensuring teaching and curriculum means that p</w:t>
            </w:r>
            <w:r w:rsidRPr="00FC4919">
              <w:rPr>
                <w:rFonts w:ascii="Helvetica" w:eastAsia="Times New Roman" w:hAnsi="Helvetica" w:cs="Arial"/>
                <w:b/>
                <w:lang w:val="en-GB"/>
              </w:rPr>
              <w:t xml:space="preserve">upils are excited and engaged in learning at a level equal to their peers, developing a love of learning, aspiration and wider experiences of a cultural capital. Gaps caused by </w:t>
            </w:r>
            <w:proofErr w:type="spellStart"/>
            <w:r w:rsidRPr="00FC4919">
              <w:rPr>
                <w:rFonts w:ascii="Helvetica" w:eastAsia="Times New Roman" w:hAnsi="Helvetica" w:cs="Arial"/>
                <w:b/>
                <w:lang w:val="en-GB"/>
              </w:rPr>
              <w:t>Covid</w:t>
            </w:r>
            <w:proofErr w:type="spellEnd"/>
            <w:r w:rsidRPr="00FC4919">
              <w:rPr>
                <w:rFonts w:ascii="Helvetica" w:eastAsia="Times New Roman" w:hAnsi="Helvetica" w:cs="Arial"/>
                <w:b/>
                <w:lang w:val="en-GB"/>
              </w:rPr>
              <w:t xml:space="preserve"> 19 lost learning are diminished over time creating a full and balanced curriculum and learner</w:t>
            </w:r>
            <w:r w:rsidR="00030CCD">
              <w:rPr>
                <w:rFonts w:ascii="Helvetica" w:eastAsia="Times New Roman" w:hAnsi="Helvetica" w:cs="Arial"/>
                <w:b/>
                <w:lang w:val="en-GB"/>
              </w:rPr>
              <w:t xml:space="preserve">. These will also be addressed through alternative </w:t>
            </w:r>
            <w:proofErr w:type="spellStart"/>
            <w:r w:rsidR="00030CCD">
              <w:rPr>
                <w:rFonts w:ascii="Helvetica" w:eastAsia="Times New Roman" w:hAnsi="Helvetica" w:cs="Arial"/>
                <w:b/>
                <w:lang w:val="en-GB"/>
              </w:rPr>
              <w:t>Covid</w:t>
            </w:r>
            <w:proofErr w:type="spellEnd"/>
            <w:r w:rsidR="00030CCD">
              <w:rPr>
                <w:rFonts w:ascii="Helvetica" w:eastAsia="Times New Roman" w:hAnsi="Helvetica" w:cs="Arial"/>
                <w:b/>
                <w:lang w:val="en-GB"/>
              </w:rPr>
              <w:t xml:space="preserve"> 19 catchup grant funding plans</w:t>
            </w:r>
            <w:r w:rsidRPr="00FC4919">
              <w:rPr>
                <w:rFonts w:ascii="Helvetica" w:eastAsia="Times New Roman" w:hAnsi="Helvetica" w:cs="Arial"/>
                <w:b/>
                <w:lang w:val="en-GB"/>
              </w:rPr>
              <w:t>.</w:t>
            </w:r>
            <w:r w:rsidR="0009517F">
              <w:rPr>
                <w:rFonts w:ascii="Helvetica" w:eastAsia="Times New Roman" w:hAnsi="Helvetica" w:cs="Arial"/>
                <w:lang w:val="en-GB"/>
              </w:rPr>
              <w:t xml:space="preserve"> </w:t>
            </w:r>
          </w:p>
          <w:p w14:paraId="2180F1DB" w14:textId="24A94063" w:rsidR="00C83DFC" w:rsidRPr="003E6E86" w:rsidRDefault="00C83DFC" w:rsidP="0009517F">
            <w:pPr>
              <w:shd w:val="clear" w:color="auto" w:fill="FFFFFF"/>
              <w:ind w:left="-60"/>
              <w:jc w:val="both"/>
              <w:rPr>
                <w:rFonts w:ascii="Helvetica" w:eastAsia="Times New Roman" w:hAnsi="Helvetica" w:cs="Arial"/>
                <w:lang w:val="en-GB"/>
              </w:rPr>
            </w:pPr>
          </w:p>
        </w:tc>
        <w:tc>
          <w:tcPr>
            <w:tcW w:w="2551" w:type="dxa"/>
            <w:tcBorders>
              <w:right w:val="single" w:sz="4" w:space="0" w:color="000000" w:themeColor="text1"/>
            </w:tcBorders>
          </w:tcPr>
          <w:p w14:paraId="74B81FA8" w14:textId="161C43AA" w:rsidR="00160AE9" w:rsidRDefault="007277A6" w:rsidP="00160AE9">
            <w:pPr>
              <w:pStyle w:val="ListParagraph"/>
              <w:numPr>
                <w:ilvl w:val="0"/>
                <w:numId w:val="18"/>
              </w:numPr>
              <w:shd w:val="clear" w:color="auto" w:fill="FFFFFF"/>
              <w:ind w:left="452"/>
              <w:jc w:val="both"/>
              <w:rPr>
                <w:rFonts w:ascii="Helvetica" w:eastAsia="Times New Roman" w:hAnsi="Helvetica" w:cs="Arial"/>
                <w:lang w:val="en-GB"/>
              </w:rPr>
            </w:pPr>
            <w:r w:rsidRPr="00160AE9">
              <w:rPr>
                <w:rFonts w:ascii="Helvetica" w:eastAsia="Times New Roman" w:hAnsi="Helvetica" w:cs="Arial"/>
                <w:lang w:val="en-GB"/>
              </w:rPr>
              <w:lastRenderedPageBreak/>
              <w:t xml:space="preserve">Impact to be measured through triangulation </w:t>
            </w:r>
            <w:proofErr w:type="gramStart"/>
            <w:r w:rsidRPr="00160AE9">
              <w:rPr>
                <w:rFonts w:ascii="Helvetica" w:eastAsia="Times New Roman" w:hAnsi="Helvetica" w:cs="Arial"/>
                <w:lang w:val="en-GB"/>
              </w:rPr>
              <w:t xml:space="preserve">of </w:t>
            </w:r>
            <w:r w:rsidR="00160AE9">
              <w:rPr>
                <w:rFonts w:ascii="Helvetica" w:eastAsia="Times New Roman" w:hAnsi="Helvetica" w:cs="Arial"/>
                <w:lang w:val="en-GB"/>
              </w:rPr>
              <w:t xml:space="preserve"> revised</w:t>
            </w:r>
            <w:proofErr w:type="gramEnd"/>
            <w:r w:rsidR="00160AE9">
              <w:rPr>
                <w:rFonts w:ascii="Helvetica" w:eastAsia="Times New Roman" w:hAnsi="Helvetica" w:cs="Arial"/>
                <w:lang w:val="en-GB"/>
              </w:rPr>
              <w:t xml:space="preserve"> planning, </w:t>
            </w:r>
            <w:r w:rsidRPr="00160AE9">
              <w:rPr>
                <w:rFonts w:ascii="Helvetica" w:eastAsia="Times New Roman" w:hAnsi="Helvetica" w:cs="Arial"/>
                <w:lang w:val="en-GB"/>
              </w:rPr>
              <w:t>teaching observations, books</w:t>
            </w:r>
            <w:r w:rsidR="00EB57FF" w:rsidRPr="00160AE9">
              <w:rPr>
                <w:rFonts w:ascii="Helvetica" w:eastAsia="Times New Roman" w:hAnsi="Helvetica" w:cs="Arial"/>
                <w:lang w:val="en-GB"/>
              </w:rPr>
              <w:t>, pupil conferencing  and teachers assessment</w:t>
            </w:r>
            <w:r w:rsidRPr="00160AE9">
              <w:rPr>
                <w:rFonts w:ascii="Helvetica" w:eastAsia="Times New Roman" w:hAnsi="Helvetica" w:cs="Arial"/>
                <w:lang w:val="en-GB"/>
              </w:rPr>
              <w:t>.</w:t>
            </w:r>
          </w:p>
          <w:p w14:paraId="2BB15ADD" w14:textId="77777777" w:rsidR="00160AE9" w:rsidRDefault="00160AE9" w:rsidP="00160AE9">
            <w:pPr>
              <w:pStyle w:val="ListParagraph"/>
              <w:shd w:val="clear" w:color="auto" w:fill="FFFFFF"/>
              <w:ind w:left="452"/>
              <w:jc w:val="both"/>
              <w:rPr>
                <w:rFonts w:ascii="Helvetica" w:eastAsia="Times New Roman" w:hAnsi="Helvetica" w:cs="Arial"/>
                <w:lang w:val="en-GB"/>
              </w:rPr>
            </w:pPr>
          </w:p>
          <w:p w14:paraId="6ACB1E78" w14:textId="3461E534" w:rsidR="00160AE9" w:rsidRPr="00160AE9" w:rsidRDefault="00160AE9" w:rsidP="00160AE9">
            <w:pPr>
              <w:pStyle w:val="ListParagraph"/>
              <w:numPr>
                <w:ilvl w:val="0"/>
                <w:numId w:val="18"/>
              </w:numPr>
              <w:shd w:val="clear" w:color="auto" w:fill="FFFFFF"/>
              <w:ind w:left="452"/>
              <w:jc w:val="both"/>
              <w:rPr>
                <w:rFonts w:ascii="Helvetica" w:eastAsia="Times New Roman" w:hAnsi="Helvetica" w:cs="Arial"/>
                <w:lang w:val="en-GB"/>
              </w:rPr>
            </w:pPr>
            <w:r>
              <w:rPr>
                <w:rFonts w:ascii="Helvetica" w:eastAsia="Times New Roman" w:hAnsi="Helvetica" w:cs="Arial"/>
                <w:lang w:val="en-GB"/>
              </w:rPr>
              <w:t xml:space="preserve">Impact to be measured by evidence from coaching </w:t>
            </w:r>
            <w:proofErr w:type="gramStart"/>
            <w:r>
              <w:rPr>
                <w:rFonts w:ascii="Helvetica" w:eastAsia="Times New Roman" w:hAnsi="Helvetica" w:cs="Arial"/>
                <w:lang w:val="en-GB"/>
              </w:rPr>
              <w:t xml:space="preserve">forms,  </w:t>
            </w:r>
            <w:r w:rsidRPr="00160AE9">
              <w:rPr>
                <w:rFonts w:ascii="Helvetica" w:eastAsia="Times New Roman" w:hAnsi="Helvetica" w:cs="Arial"/>
                <w:lang w:val="en-GB"/>
              </w:rPr>
              <w:t>triangulation</w:t>
            </w:r>
            <w:proofErr w:type="gramEnd"/>
            <w:r w:rsidRPr="00160AE9">
              <w:rPr>
                <w:rFonts w:ascii="Helvetica" w:eastAsia="Times New Roman" w:hAnsi="Helvetica" w:cs="Arial"/>
                <w:lang w:val="en-GB"/>
              </w:rPr>
              <w:t xml:space="preserve"> of teaching observations, books, pupil conferencing  and teachers assessment</w:t>
            </w:r>
            <w:r>
              <w:rPr>
                <w:rFonts w:ascii="Helvetica" w:eastAsia="Times New Roman" w:hAnsi="Helvetica" w:cs="Arial"/>
                <w:lang w:val="en-GB"/>
              </w:rPr>
              <w:t xml:space="preserve">s (formative use of revised staged targets to inform Summative </w:t>
            </w:r>
            <w:r>
              <w:rPr>
                <w:rFonts w:ascii="Helvetica" w:eastAsia="Times New Roman" w:hAnsi="Helvetica" w:cs="Arial"/>
                <w:lang w:val="en-GB"/>
              </w:rPr>
              <w:lastRenderedPageBreak/>
              <w:t>judgements)</w:t>
            </w:r>
          </w:p>
        </w:tc>
      </w:tr>
    </w:tbl>
    <w:p w14:paraId="3EF604CA" w14:textId="18045EF8" w:rsidR="0038370A" w:rsidRPr="003E6E86" w:rsidRDefault="0038370A" w:rsidP="001F1282">
      <w:pPr>
        <w:ind w:left="709"/>
        <w:jc w:val="both"/>
        <w:rPr>
          <w:rFonts w:ascii="Helvetica" w:hAnsi="Helvetica" w:cs="Arial"/>
          <w:color w:val="333333"/>
          <w:lang w:val="en-GB"/>
        </w:rPr>
      </w:pPr>
    </w:p>
    <w:p w14:paraId="7F229F6E" w14:textId="77777777" w:rsidR="0038370A" w:rsidRPr="003E6E86" w:rsidRDefault="0038370A" w:rsidP="001F1282">
      <w:pPr>
        <w:ind w:left="709"/>
        <w:jc w:val="both"/>
        <w:rPr>
          <w:rFonts w:ascii="Helvetica" w:hAnsi="Helvetica" w:cs="Arial"/>
          <w:color w:val="333333"/>
          <w:lang w:val="en-GB"/>
        </w:rPr>
      </w:pPr>
    </w:p>
    <w:p w14:paraId="6E4B4E4C" w14:textId="77777777" w:rsidR="002A607E" w:rsidRPr="003E6E86" w:rsidRDefault="002A607E" w:rsidP="001F1282">
      <w:pPr>
        <w:ind w:left="709"/>
        <w:jc w:val="both"/>
        <w:rPr>
          <w:rFonts w:ascii="Helvetica" w:hAnsi="Helvetica" w:cs="Arial"/>
          <w:color w:val="333333"/>
          <w:lang w:val="en-GB"/>
        </w:rPr>
      </w:pPr>
    </w:p>
    <w:p w14:paraId="5A07A5E1" w14:textId="77777777" w:rsidR="0038370A" w:rsidRPr="003E6E86" w:rsidRDefault="0038370A" w:rsidP="001F1282">
      <w:pPr>
        <w:ind w:left="709"/>
        <w:jc w:val="both"/>
        <w:rPr>
          <w:rFonts w:ascii="Helvetica" w:hAnsi="Helvetica" w:cs="Arial"/>
          <w:b/>
          <w:color w:val="333333"/>
          <w:u w:val="single"/>
          <w:lang w:val="en-GB"/>
        </w:rPr>
      </w:pPr>
      <w:r w:rsidRPr="003E6E86">
        <w:rPr>
          <w:rFonts w:ascii="Helvetica" w:hAnsi="Helvetica" w:cs="Arial"/>
          <w:b/>
          <w:color w:val="333333"/>
          <w:u w:val="single"/>
          <w:lang w:val="en-GB"/>
        </w:rPr>
        <w:t xml:space="preserve">Quality of education </w:t>
      </w:r>
    </w:p>
    <w:p w14:paraId="727394B5" w14:textId="77777777" w:rsidR="008F1454" w:rsidRPr="003E6E86" w:rsidRDefault="008F1454" w:rsidP="001F1282">
      <w:pPr>
        <w:ind w:left="709"/>
        <w:jc w:val="both"/>
        <w:rPr>
          <w:rFonts w:ascii="Helvetica" w:hAnsi="Helvetica" w:cs="Arial"/>
          <w:color w:val="333333"/>
          <w:lang w:val="en-GB"/>
        </w:rPr>
      </w:pPr>
    </w:p>
    <w:tbl>
      <w:tblPr>
        <w:tblStyle w:val="TableGrid"/>
        <w:tblW w:w="14742" w:type="dxa"/>
        <w:tblInd w:w="250" w:type="dxa"/>
        <w:tblLayout w:type="fixed"/>
        <w:tblLook w:val="04A0" w:firstRow="1" w:lastRow="0" w:firstColumn="1" w:lastColumn="0" w:noHBand="0" w:noVBand="1"/>
      </w:tblPr>
      <w:tblGrid>
        <w:gridCol w:w="1985"/>
        <w:gridCol w:w="2693"/>
        <w:gridCol w:w="7513"/>
        <w:gridCol w:w="2551"/>
      </w:tblGrid>
      <w:tr w:rsidR="00493711" w:rsidRPr="003E6E86" w14:paraId="11D1195D" w14:textId="77777777" w:rsidTr="00887199">
        <w:trPr>
          <w:trHeight w:val="985"/>
        </w:trPr>
        <w:tc>
          <w:tcPr>
            <w:tcW w:w="1985" w:type="dxa"/>
          </w:tcPr>
          <w:p w14:paraId="571CDA24" w14:textId="77777777" w:rsidR="000066B6" w:rsidRPr="003E6E86" w:rsidRDefault="000066B6" w:rsidP="00671FFC">
            <w:pPr>
              <w:jc w:val="center"/>
              <w:rPr>
                <w:rFonts w:ascii="Helvetica" w:eastAsia="Times New Roman" w:hAnsi="Helvetica" w:cs="Arial"/>
                <w:lang w:val="en-GB"/>
              </w:rPr>
            </w:pPr>
          </w:p>
          <w:p w14:paraId="08E9709F" w14:textId="4C53502C" w:rsidR="000066B6" w:rsidRPr="003E6E86" w:rsidRDefault="000066B6" w:rsidP="00671FFC">
            <w:pPr>
              <w:jc w:val="center"/>
              <w:rPr>
                <w:rFonts w:ascii="Helvetica" w:eastAsia="Times New Roman" w:hAnsi="Helvetica" w:cs="Arial"/>
                <w:lang w:val="en-GB"/>
              </w:rPr>
            </w:pPr>
            <w:r w:rsidRPr="003E6E86">
              <w:rPr>
                <w:rFonts w:ascii="Helvetica" w:eastAsia="Times New Roman" w:hAnsi="Helvetica" w:cs="Arial"/>
                <w:lang w:val="en-GB"/>
              </w:rPr>
              <w:t>Barrier</w:t>
            </w:r>
            <w:r w:rsidR="00676DC3">
              <w:rPr>
                <w:rFonts w:ascii="Helvetica" w:eastAsia="Times New Roman" w:hAnsi="Helvetica" w:cs="Arial"/>
                <w:lang w:val="en-GB"/>
              </w:rPr>
              <w:t>s</w:t>
            </w:r>
            <w:r w:rsidRPr="003E6E86">
              <w:rPr>
                <w:rFonts w:ascii="Helvetica" w:eastAsia="Times New Roman" w:hAnsi="Helvetica" w:cs="Arial"/>
                <w:lang w:val="en-GB"/>
              </w:rPr>
              <w:t xml:space="preserve"> </w:t>
            </w:r>
          </w:p>
          <w:p w14:paraId="7E92398F" w14:textId="77777777" w:rsidR="000066B6" w:rsidRPr="003E6E86" w:rsidRDefault="000066B6" w:rsidP="007277A6">
            <w:pPr>
              <w:jc w:val="center"/>
              <w:rPr>
                <w:rFonts w:ascii="Helvetica" w:eastAsia="Times New Roman" w:hAnsi="Helvetica" w:cs="Arial"/>
                <w:lang w:val="en-GB"/>
              </w:rPr>
            </w:pPr>
          </w:p>
        </w:tc>
        <w:tc>
          <w:tcPr>
            <w:tcW w:w="2693" w:type="dxa"/>
          </w:tcPr>
          <w:p w14:paraId="4AB70CD3" w14:textId="77777777" w:rsidR="000066B6" w:rsidRPr="003E6E86" w:rsidRDefault="000066B6" w:rsidP="00671FFC">
            <w:pPr>
              <w:jc w:val="center"/>
              <w:rPr>
                <w:rFonts w:ascii="Helvetica" w:eastAsia="Times New Roman" w:hAnsi="Helvetica" w:cs="Arial"/>
                <w:lang w:val="en-GB"/>
              </w:rPr>
            </w:pPr>
          </w:p>
          <w:p w14:paraId="6B73C774" w14:textId="77777777" w:rsidR="000066B6" w:rsidRPr="003E6E86" w:rsidRDefault="000066B6" w:rsidP="0038370A">
            <w:pPr>
              <w:jc w:val="center"/>
              <w:rPr>
                <w:rFonts w:ascii="Helvetica" w:eastAsia="Times New Roman" w:hAnsi="Helvetica" w:cs="Arial"/>
                <w:lang w:val="en-GB"/>
              </w:rPr>
            </w:pPr>
            <w:r w:rsidRPr="003E6E86">
              <w:rPr>
                <w:rFonts w:ascii="Helvetica" w:eastAsia="Times New Roman" w:hAnsi="Helvetica" w:cs="Arial"/>
                <w:lang w:val="en-GB"/>
              </w:rPr>
              <w:t>Targets</w:t>
            </w:r>
          </w:p>
        </w:tc>
        <w:tc>
          <w:tcPr>
            <w:tcW w:w="7513" w:type="dxa"/>
          </w:tcPr>
          <w:p w14:paraId="53B78DF2" w14:textId="77777777" w:rsidR="000066B6" w:rsidRPr="003E6E86" w:rsidRDefault="000066B6" w:rsidP="0038370A">
            <w:pPr>
              <w:jc w:val="center"/>
              <w:rPr>
                <w:rFonts w:ascii="Helvetica" w:eastAsia="Times New Roman" w:hAnsi="Helvetica" w:cs="Arial"/>
                <w:lang w:val="en-GB"/>
              </w:rPr>
            </w:pPr>
          </w:p>
          <w:p w14:paraId="43CD70D4" w14:textId="5DE3299C" w:rsidR="000066B6" w:rsidRPr="003E6E86" w:rsidRDefault="000066B6" w:rsidP="0038370A">
            <w:pPr>
              <w:jc w:val="center"/>
              <w:rPr>
                <w:rFonts w:ascii="Helvetica" w:eastAsia="Times New Roman" w:hAnsi="Helvetica" w:cs="Arial"/>
                <w:lang w:val="en-GB"/>
              </w:rPr>
            </w:pPr>
            <w:r w:rsidRPr="003E6E86">
              <w:rPr>
                <w:rFonts w:ascii="Helvetica" w:eastAsia="Times New Roman" w:hAnsi="Helvetica" w:cs="Arial"/>
                <w:lang w:val="en-GB"/>
              </w:rPr>
              <w:t>Spending in action</w:t>
            </w:r>
            <w:r w:rsidR="00C47F8D">
              <w:rPr>
                <w:rFonts w:ascii="Helvetica" w:eastAsia="Times New Roman" w:hAnsi="Helvetica" w:cs="Arial"/>
                <w:lang w:val="en-GB"/>
              </w:rPr>
              <w:t xml:space="preserve"> &amp; planned outcome</w:t>
            </w:r>
          </w:p>
        </w:tc>
        <w:tc>
          <w:tcPr>
            <w:tcW w:w="2551" w:type="dxa"/>
          </w:tcPr>
          <w:p w14:paraId="3B6E4EC8" w14:textId="77777777" w:rsidR="000066B6" w:rsidRPr="003E6E86" w:rsidRDefault="000066B6" w:rsidP="0038370A">
            <w:pPr>
              <w:jc w:val="center"/>
              <w:rPr>
                <w:rFonts w:ascii="Helvetica" w:eastAsia="Times New Roman" w:hAnsi="Helvetica" w:cs="Arial"/>
                <w:lang w:val="en-GB"/>
              </w:rPr>
            </w:pPr>
            <w:r w:rsidRPr="003E6E86">
              <w:rPr>
                <w:rFonts w:ascii="Helvetica" w:eastAsia="Times New Roman" w:hAnsi="Helvetica" w:cs="Arial"/>
                <w:lang w:val="en-GB"/>
              </w:rPr>
              <w:t>Impact measures (Extended in the PP Action plan)</w:t>
            </w:r>
          </w:p>
        </w:tc>
      </w:tr>
      <w:tr w:rsidR="00493711" w:rsidRPr="003E6E86" w14:paraId="74E3D4D3" w14:textId="77777777" w:rsidTr="00887199">
        <w:trPr>
          <w:trHeight w:val="559"/>
        </w:trPr>
        <w:tc>
          <w:tcPr>
            <w:tcW w:w="1985" w:type="dxa"/>
            <w:vMerge w:val="restart"/>
            <w:tcBorders>
              <w:right w:val="single" w:sz="4" w:space="0" w:color="auto"/>
            </w:tcBorders>
          </w:tcPr>
          <w:p w14:paraId="1DC6BBEF" w14:textId="77777777" w:rsidR="000C1E4B" w:rsidRDefault="000C1E4B" w:rsidP="002D1EDA">
            <w:pPr>
              <w:pStyle w:val="ListParagraph"/>
              <w:numPr>
                <w:ilvl w:val="0"/>
                <w:numId w:val="19"/>
              </w:numPr>
              <w:shd w:val="clear" w:color="auto" w:fill="FFFFFF"/>
              <w:spacing w:after="360"/>
              <w:ind w:left="311"/>
              <w:jc w:val="both"/>
              <w:rPr>
                <w:rFonts w:ascii="Helvetica" w:hAnsi="Helvetica" w:cs="Arial"/>
                <w:lang w:val="en-GB"/>
              </w:rPr>
            </w:pPr>
            <w:r w:rsidRPr="00585664">
              <w:rPr>
                <w:rFonts w:ascii="Helvetica" w:hAnsi="Helvetica" w:cs="Arial"/>
                <w:color w:val="000000"/>
              </w:rPr>
              <w:t>A gap in attainment and progress between PP and non-PP pupils</w:t>
            </w:r>
            <w:r w:rsidRPr="00585664">
              <w:rPr>
                <w:rFonts w:ascii="Helvetica" w:eastAsia="Times New Roman" w:hAnsi="Helvetica" w:cs="Arial"/>
                <w:lang w:val="en-GB"/>
              </w:rPr>
              <w:t xml:space="preserve">, connected to lower </w:t>
            </w:r>
            <w:r w:rsidRPr="00585664">
              <w:rPr>
                <w:rFonts w:ascii="Helvetica" w:hAnsi="Helvetica" w:cs="Arial"/>
                <w:lang w:val="en-GB"/>
              </w:rPr>
              <w:t xml:space="preserve">aspiration, </w:t>
            </w:r>
            <w:r w:rsidRPr="00585664">
              <w:rPr>
                <w:rFonts w:ascii="Helvetica" w:hAnsi="Helvetica" w:cs="Arial"/>
                <w:lang w:val="en-GB"/>
              </w:rPr>
              <w:lastRenderedPageBreak/>
              <w:t>learning attitudes &amp; behaviours.</w:t>
            </w:r>
          </w:p>
          <w:p w14:paraId="084018DB" w14:textId="77777777" w:rsidR="00AB17F7" w:rsidRDefault="00AB17F7" w:rsidP="00AB17F7">
            <w:pPr>
              <w:pStyle w:val="ListParagraph"/>
              <w:shd w:val="clear" w:color="auto" w:fill="FFFFFF"/>
              <w:spacing w:after="360"/>
              <w:ind w:left="317"/>
              <w:jc w:val="both"/>
              <w:rPr>
                <w:rFonts w:ascii="Helvetica" w:hAnsi="Helvetica" w:cs="Arial"/>
                <w:lang w:val="en-GB"/>
              </w:rPr>
            </w:pPr>
          </w:p>
          <w:p w14:paraId="6C248DAC" w14:textId="77777777" w:rsidR="000C1E4B" w:rsidRPr="003E6E86" w:rsidRDefault="000C1E4B" w:rsidP="007277A6">
            <w:pPr>
              <w:shd w:val="clear" w:color="auto" w:fill="FFFFFF"/>
              <w:spacing w:after="360"/>
              <w:jc w:val="both"/>
              <w:rPr>
                <w:rFonts w:ascii="Helvetica" w:hAnsi="Helvetica" w:cs="Arial"/>
                <w:lang w:val="en-GB"/>
              </w:rPr>
            </w:pPr>
          </w:p>
          <w:p w14:paraId="515BF51F" w14:textId="77777777" w:rsidR="000C1E4B" w:rsidRPr="003E6E86" w:rsidRDefault="000C1E4B" w:rsidP="007277A6">
            <w:pPr>
              <w:pStyle w:val="NormalWeb"/>
              <w:rPr>
                <w:rFonts w:ascii="Helvetica" w:eastAsia="Times New Roman" w:hAnsi="Helvetica" w:cs="Arial"/>
                <w:sz w:val="24"/>
                <w:szCs w:val="24"/>
              </w:rPr>
            </w:pPr>
          </w:p>
          <w:p w14:paraId="4FD786FE" w14:textId="77777777" w:rsidR="000C1E4B" w:rsidRPr="003E6E86" w:rsidRDefault="000C1E4B" w:rsidP="007277A6">
            <w:pPr>
              <w:shd w:val="clear" w:color="auto" w:fill="FFFFFF"/>
              <w:ind w:left="300"/>
              <w:jc w:val="both"/>
              <w:rPr>
                <w:rFonts w:ascii="Helvetica" w:eastAsia="Times New Roman" w:hAnsi="Helvetica" w:cs="Arial"/>
                <w:lang w:val="en-GB"/>
              </w:rPr>
            </w:pPr>
          </w:p>
          <w:p w14:paraId="1A62AB39" w14:textId="77777777" w:rsidR="000C1E4B" w:rsidRPr="003E6E86" w:rsidRDefault="000C1E4B" w:rsidP="007277A6">
            <w:pPr>
              <w:shd w:val="clear" w:color="auto" w:fill="FFFFFF"/>
              <w:ind w:left="300"/>
              <w:jc w:val="both"/>
              <w:rPr>
                <w:rFonts w:ascii="Helvetica" w:eastAsia="Times New Roman" w:hAnsi="Helvetica" w:cs="Arial"/>
                <w:lang w:val="en-GB"/>
              </w:rPr>
            </w:pPr>
          </w:p>
          <w:p w14:paraId="564F613A" w14:textId="77777777" w:rsidR="000C1E4B" w:rsidRPr="003E6E86" w:rsidRDefault="000C1E4B" w:rsidP="007277A6">
            <w:pPr>
              <w:shd w:val="clear" w:color="auto" w:fill="FFFFFF"/>
              <w:ind w:left="300"/>
              <w:jc w:val="both"/>
              <w:rPr>
                <w:rFonts w:ascii="Helvetica" w:eastAsia="Times New Roman" w:hAnsi="Helvetica" w:cs="Arial"/>
                <w:lang w:val="en-GB"/>
              </w:rPr>
            </w:pPr>
          </w:p>
          <w:p w14:paraId="3E51DEC3" w14:textId="77777777" w:rsidR="000C1E4B" w:rsidRPr="003E6E86" w:rsidRDefault="000C1E4B" w:rsidP="007277A6">
            <w:pPr>
              <w:shd w:val="clear" w:color="auto" w:fill="FFFFFF"/>
              <w:ind w:left="300"/>
              <w:jc w:val="both"/>
              <w:rPr>
                <w:rFonts w:ascii="Helvetica" w:eastAsia="Times New Roman" w:hAnsi="Helvetica" w:cs="Arial"/>
                <w:lang w:val="en-GB"/>
              </w:rPr>
            </w:pPr>
          </w:p>
          <w:p w14:paraId="65DBBFDF" w14:textId="77777777" w:rsidR="000C1E4B" w:rsidRPr="003E6E86" w:rsidRDefault="000C1E4B" w:rsidP="007277A6">
            <w:pPr>
              <w:shd w:val="clear" w:color="auto" w:fill="FFFFFF"/>
              <w:jc w:val="both"/>
              <w:rPr>
                <w:rFonts w:ascii="Helvetica" w:eastAsia="Times New Roman" w:hAnsi="Helvetica" w:cs="Arial"/>
                <w:lang w:val="en-GB"/>
              </w:rPr>
            </w:pPr>
          </w:p>
        </w:tc>
        <w:tc>
          <w:tcPr>
            <w:tcW w:w="2693" w:type="dxa"/>
            <w:tcBorders>
              <w:top w:val="single" w:sz="4" w:space="0" w:color="auto"/>
              <w:left w:val="single" w:sz="4" w:space="0" w:color="auto"/>
              <w:bottom w:val="single" w:sz="4" w:space="0" w:color="000000" w:themeColor="text1"/>
              <w:right w:val="single" w:sz="4" w:space="0" w:color="000000" w:themeColor="text1"/>
            </w:tcBorders>
          </w:tcPr>
          <w:p w14:paraId="3A5CB078" w14:textId="06FEE1C6" w:rsidR="000C1E4B" w:rsidRPr="002D1EDA" w:rsidRDefault="00B40741" w:rsidP="002D1EDA">
            <w:pPr>
              <w:pStyle w:val="ListParagraph"/>
              <w:numPr>
                <w:ilvl w:val="0"/>
                <w:numId w:val="20"/>
              </w:numPr>
              <w:shd w:val="clear" w:color="auto" w:fill="FFFFFF"/>
              <w:ind w:left="312"/>
              <w:jc w:val="both"/>
              <w:rPr>
                <w:rFonts w:ascii="Helvetica" w:eastAsia="Times New Roman" w:hAnsi="Helvetica" w:cs="Arial"/>
                <w:lang w:val="en-GB"/>
              </w:rPr>
            </w:pPr>
            <w:r w:rsidRPr="002D1EDA">
              <w:rPr>
                <w:rFonts w:ascii="Helvetica" w:hAnsi="Helvetica" w:cs="Arial"/>
                <w:color w:val="000000"/>
              </w:rPr>
              <w:lastRenderedPageBreak/>
              <w:t>To improve progress</w:t>
            </w:r>
            <w:r w:rsidR="000C1E4B" w:rsidRPr="002D1EDA">
              <w:rPr>
                <w:rFonts w:ascii="Helvetica" w:hAnsi="Helvetica" w:cs="Arial"/>
                <w:color w:val="000000"/>
              </w:rPr>
              <w:t xml:space="preserve"> rates through the </w:t>
            </w:r>
            <w:r w:rsidRPr="002D1EDA">
              <w:rPr>
                <w:rFonts w:ascii="Helvetica" w:eastAsia="Times New Roman" w:hAnsi="Helvetica" w:cs="Arial"/>
                <w:lang w:val="en-GB"/>
              </w:rPr>
              <w:t>deployment</w:t>
            </w:r>
            <w:r w:rsidR="008564AD" w:rsidRPr="002D1EDA">
              <w:rPr>
                <w:rFonts w:ascii="Helvetica" w:eastAsia="Times New Roman" w:hAnsi="Helvetica" w:cs="Arial"/>
                <w:lang w:val="en-GB"/>
              </w:rPr>
              <w:t xml:space="preserve"> </w:t>
            </w:r>
            <w:r w:rsidR="000C1E4B" w:rsidRPr="002D1EDA">
              <w:rPr>
                <w:rFonts w:ascii="Helvetica" w:eastAsia="Times New Roman" w:hAnsi="Helvetica" w:cs="Arial"/>
                <w:lang w:val="en-GB"/>
              </w:rPr>
              <w:t>of teaching assistants to</w:t>
            </w:r>
            <w:r w:rsidRPr="002D1EDA">
              <w:rPr>
                <w:rFonts w:ascii="Helvetica" w:eastAsia="Times New Roman" w:hAnsi="Helvetica" w:cs="Arial"/>
                <w:lang w:val="en-GB"/>
              </w:rPr>
              <w:t xml:space="preserve"> either release teachers to </w:t>
            </w:r>
            <w:r w:rsidR="000C1E4B" w:rsidRPr="002D1EDA">
              <w:rPr>
                <w:rFonts w:ascii="Helvetica" w:eastAsia="Times New Roman" w:hAnsi="Helvetica" w:cs="Arial"/>
                <w:lang w:val="en-GB"/>
              </w:rPr>
              <w:t xml:space="preserve"> </w:t>
            </w:r>
            <w:r w:rsidR="00CA00BB" w:rsidRPr="002D1EDA">
              <w:rPr>
                <w:rFonts w:ascii="Helvetica" w:eastAsia="Times New Roman" w:hAnsi="Helvetica" w:cs="Arial"/>
                <w:lang w:val="en-GB"/>
              </w:rPr>
              <w:t xml:space="preserve"> </w:t>
            </w:r>
            <w:r w:rsidRPr="002D1EDA">
              <w:rPr>
                <w:rFonts w:ascii="Helvetica" w:eastAsia="Times New Roman" w:hAnsi="Helvetica" w:cs="Arial"/>
                <w:lang w:val="en-GB"/>
              </w:rPr>
              <w:t xml:space="preserve">focus on disadvantaged </w:t>
            </w:r>
            <w:r w:rsidR="000C1E4B" w:rsidRPr="002D1EDA">
              <w:rPr>
                <w:rFonts w:ascii="Helvetica" w:eastAsia="Times New Roman" w:hAnsi="Helvetica" w:cs="Arial"/>
                <w:lang w:val="en-GB"/>
              </w:rPr>
              <w:t>learning needs</w:t>
            </w:r>
            <w:r w:rsidRPr="002D1EDA">
              <w:rPr>
                <w:rFonts w:ascii="Helvetica" w:eastAsia="Times New Roman" w:hAnsi="Helvetica" w:cs="Arial"/>
                <w:lang w:val="en-GB"/>
              </w:rPr>
              <w:t xml:space="preserve"> or </w:t>
            </w:r>
            <w:r w:rsidRPr="002D1EDA">
              <w:rPr>
                <w:rFonts w:ascii="Helvetica" w:eastAsia="Times New Roman" w:hAnsi="Helvetica" w:cs="Arial"/>
                <w:lang w:val="en-GB"/>
              </w:rPr>
              <w:lastRenderedPageBreak/>
              <w:t>be a direct effective extension of the teacher</w:t>
            </w:r>
            <w:r w:rsidR="003E507C" w:rsidRPr="002D1EDA">
              <w:rPr>
                <w:rFonts w:ascii="Helvetica" w:eastAsia="Times New Roman" w:hAnsi="Helvetica" w:cs="Arial"/>
                <w:lang w:val="en-GB"/>
              </w:rPr>
              <w:t xml:space="preserve"> </w:t>
            </w:r>
            <w:r w:rsidR="00D55FF0" w:rsidRPr="002D1EDA">
              <w:rPr>
                <w:rFonts w:ascii="Helvetica" w:eastAsia="Times New Roman" w:hAnsi="Helvetica" w:cs="Arial"/>
                <w:lang w:val="en-GB"/>
              </w:rPr>
              <w:t>in reading, writing, maths,</w:t>
            </w:r>
            <w:r w:rsidR="000C1E4B" w:rsidRPr="002D1EDA">
              <w:rPr>
                <w:rFonts w:ascii="Helvetica" w:eastAsia="Times New Roman" w:hAnsi="Helvetica" w:cs="Arial"/>
                <w:lang w:val="en-GB"/>
              </w:rPr>
              <w:t xml:space="preserve"> phonics</w:t>
            </w:r>
            <w:r w:rsidRPr="002D1EDA">
              <w:rPr>
                <w:rFonts w:ascii="Helvetica" w:eastAsia="Times New Roman" w:hAnsi="Helvetica" w:cs="Arial"/>
                <w:lang w:val="en-GB"/>
              </w:rPr>
              <w:t xml:space="preserve"> </w:t>
            </w:r>
            <w:r w:rsidR="00D55FF0" w:rsidRPr="002D1EDA">
              <w:rPr>
                <w:rFonts w:ascii="Helvetica" w:eastAsia="Times New Roman" w:hAnsi="Helvetica" w:cs="Arial"/>
                <w:lang w:val="en-GB"/>
              </w:rPr>
              <w:t>and the wider curriculum</w:t>
            </w:r>
            <w:r w:rsidR="000C1E4B" w:rsidRPr="002D1EDA">
              <w:rPr>
                <w:rFonts w:ascii="Helvetica" w:eastAsia="Times New Roman" w:hAnsi="Helvetica" w:cs="Arial"/>
                <w:lang w:val="en-GB"/>
              </w:rPr>
              <w:t xml:space="preserve">. </w:t>
            </w:r>
          </w:p>
          <w:p w14:paraId="10EAB8FF" w14:textId="77777777" w:rsidR="000C1E4B" w:rsidRPr="003E6E86" w:rsidRDefault="000C1E4B" w:rsidP="00F07337">
            <w:pPr>
              <w:shd w:val="clear" w:color="auto" w:fill="FFFFFF"/>
              <w:jc w:val="both"/>
              <w:rPr>
                <w:rFonts w:ascii="Helvetica" w:eastAsia="Times New Roman" w:hAnsi="Helvetica" w:cs="Arial"/>
                <w:lang w:val="en-GB"/>
              </w:rPr>
            </w:pPr>
          </w:p>
          <w:p w14:paraId="17C7DA78" w14:textId="77777777" w:rsidR="000C1E4B" w:rsidRPr="003E6E86" w:rsidRDefault="000C1E4B" w:rsidP="007277A6">
            <w:pPr>
              <w:shd w:val="clear" w:color="auto" w:fill="FFFFFF"/>
              <w:jc w:val="both"/>
              <w:rPr>
                <w:rFonts w:ascii="Helvetica" w:eastAsia="Times New Roman" w:hAnsi="Helvetica" w:cs="Arial"/>
                <w:lang w:val="en-GB"/>
              </w:rPr>
            </w:pPr>
          </w:p>
          <w:p w14:paraId="6914DA2D" w14:textId="77777777" w:rsidR="00BB6468" w:rsidRPr="003E6E86" w:rsidRDefault="00BB6468" w:rsidP="007277A6">
            <w:pPr>
              <w:shd w:val="clear" w:color="auto" w:fill="FFFFFF"/>
              <w:jc w:val="both"/>
              <w:rPr>
                <w:rFonts w:ascii="Helvetica" w:eastAsia="Times New Roman" w:hAnsi="Helvetica" w:cs="Arial"/>
                <w:lang w:val="en-GB"/>
              </w:rPr>
            </w:pPr>
          </w:p>
          <w:p w14:paraId="6002CD1B" w14:textId="77777777" w:rsidR="00BB6468" w:rsidRPr="003E6E86" w:rsidRDefault="00BB6468" w:rsidP="007277A6">
            <w:pPr>
              <w:shd w:val="clear" w:color="auto" w:fill="FFFFFF"/>
              <w:jc w:val="both"/>
              <w:rPr>
                <w:rFonts w:ascii="Helvetica" w:eastAsia="Times New Roman" w:hAnsi="Helvetica" w:cs="Arial"/>
                <w:lang w:val="en-GB"/>
              </w:rPr>
            </w:pPr>
          </w:p>
          <w:p w14:paraId="66838010" w14:textId="77777777" w:rsidR="00BB6468" w:rsidRPr="003E6E86" w:rsidRDefault="00BB6468" w:rsidP="007277A6">
            <w:pPr>
              <w:shd w:val="clear" w:color="auto" w:fill="FFFFFF"/>
              <w:jc w:val="both"/>
              <w:rPr>
                <w:rFonts w:ascii="Helvetica" w:eastAsia="Times New Roman" w:hAnsi="Helvetica" w:cs="Arial"/>
                <w:lang w:val="en-GB"/>
              </w:rPr>
            </w:pPr>
          </w:p>
          <w:p w14:paraId="5DD4DE4C" w14:textId="77777777" w:rsidR="00BB6468" w:rsidRPr="003E6E86" w:rsidRDefault="00BB6468" w:rsidP="007277A6">
            <w:pPr>
              <w:shd w:val="clear" w:color="auto" w:fill="FFFFFF"/>
              <w:jc w:val="both"/>
              <w:rPr>
                <w:rFonts w:ascii="Helvetica" w:eastAsia="Times New Roman" w:hAnsi="Helvetica" w:cs="Arial"/>
                <w:lang w:val="en-GB"/>
              </w:rPr>
            </w:pPr>
          </w:p>
          <w:p w14:paraId="4A60E672" w14:textId="77777777" w:rsidR="00BB6468" w:rsidRPr="003E6E86" w:rsidRDefault="00BB6468" w:rsidP="007277A6">
            <w:pPr>
              <w:shd w:val="clear" w:color="auto" w:fill="FFFFFF"/>
              <w:jc w:val="both"/>
              <w:rPr>
                <w:rFonts w:ascii="Helvetica" w:eastAsia="Times New Roman" w:hAnsi="Helvetica" w:cs="Arial"/>
                <w:lang w:val="en-GB"/>
              </w:rPr>
            </w:pPr>
          </w:p>
          <w:p w14:paraId="02757F48" w14:textId="77777777" w:rsidR="00BB6468" w:rsidRPr="003E6E86" w:rsidRDefault="00BB6468" w:rsidP="007277A6">
            <w:pPr>
              <w:shd w:val="clear" w:color="auto" w:fill="FFFFFF"/>
              <w:jc w:val="both"/>
              <w:rPr>
                <w:rFonts w:ascii="Helvetica" w:eastAsia="Times New Roman" w:hAnsi="Helvetica" w:cs="Arial"/>
                <w:lang w:val="en-GB"/>
              </w:rPr>
            </w:pPr>
          </w:p>
          <w:p w14:paraId="70A094CA" w14:textId="77777777" w:rsidR="00BB6468" w:rsidRPr="003E6E86" w:rsidRDefault="00BB6468" w:rsidP="007277A6">
            <w:pPr>
              <w:shd w:val="clear" w:color="auto" w:fill="FFFFFF"/>
              <w:jc w:val="both"/>
              <w:rPr>
                <w:rFonts w:ascii="Helvetica" w:eastAsia="Times New Roman" w:hAnsi="Helvetica" w:cs="Arial"/>
                <w:lang w:val="en-GB"/>
              </w:rPr>
            </w:pPr>
          </w:p>
          <w:p w14:paraId="5B790CF5" w14:textId="77777777" w:rsidR="00BB6468" w:rsidRPr="003E6E86" w:rsidRDefault="00BB6468" w:rsidP="007277A6">
            <w:pPr>
              <w:shd w:val="clear" w:color="auto" w:fill="FFFFFF"/>
              <w:jc w:val="both"/>
              <w:rPr>
                <w:rFonts w:ascii="Helvetica" w:eastAsia="Times New Roman" w:hAnsi="Helvetica" w:cs="Arial"/>
                <w:lang w:val="en-GB"/>
              </w:rPr>
            </w:pPr>
          </w:p>
          <w:p w14:paraId="4DF3026C" w14:textId="77777777" w:rsidR="00BB6468" w:rsidRPr="003E6E86" w:rsidRDefault="00BB6468" w:rsidP="007277A6">
            <w:pPr>
              <w:shd w:val="clear" w:color="auto" w:fill="FFFFFF"/>
              <w:jc w:val="both"/>
              <w:rPr>
                <w:rFonts w:ascii="Helvetica" w:eastAsia="Times New Roman" w:hAnsi="Helvetica" w:cs="Arial"/>
                <w:lang w:val="en-GB"/>
              </w:rPr>
            </w:pPr>
          </w:p>
          <w:p w14:paraId="7EB0C6E4" w14:textId="77777777" w:rsidR="00BB6468" w:rsidRPr="003E6E86" w:rsidRDefault="00BB6468" w:rsidP="007277A6">
            <w:pPr>
              <w:shd w:val="clear" w:color="auto" w:fill="FFFFFF"/>
              <w:jc w:val="both"/>
              <w:rPr>
                <w:rFonts w:ascii="Helvetica" w:eastAsia="Times New Roman" w:hAnsi="Helvetica" w:cs="Arial"/>
                <w:lang w:val="en-GB"/>
              </w:rPr>
            </w:pPr>
          </w:p>
          <w:p w14:paraId="17510F3B" w14:textId="77777777" w:rsidR="00BB6468" w:rsidRDefault="00BB6468" w:rsidP="007277A6">
            <w:pPr>
              <w:shd w:val="clear" w:color="auto" w:fill="FFFFFF"/>
              <w:jc w:val="both"/>
              <w:rPr>
                <w:rFonts w:ascii="Helvetica" w:eastAsia="Times New Roman" w:hAnsi="Helvetica" w:cs="Arial"/>
                <w:lang w:val="en-GB"/>
              </w:rPr>
            </w:pPr>
          </w:p>
          <w:p w14:paraId="4B7C932F" w14:textId="28FDA6C9" w:rsidR="00E84607" w:rsidRDefault="00E84607" w:rsidP="007277A6">
            <w:pPr>
              <w:shd w:val="clear" w:color="auto" w:fill="FFFFFF"/>
              <w:jc w:val="both"/>
              <w:rPr>
                <w:rFonts w:ascii="Helvetica" w:eastAsia="Times New Roman" w:hAnsi="Helvetica" w:cs="Arial"/>
                <w:lang w:val="en-GB"/>
              </w:rPr>
            </w:pPr>
          </w:p>
          <w:p w14:paraId="25F42841" w14:textId="22B8FC6D" w:rsidR="002D1EDA" w:rsidRDefault="002D1EDA" w:rsidP="007277A6">
            <w:pPr>
              <w:shd w:val="clear" w:color="auto" w:fill="FFFFFF"/>
              <w:jc w:val="both"/>
              <w:rPr>
                <w:rFonts w:ascii="Helvetica" w:eastAsia="Times New Roman" w:hAnsi="Helvetica" w:cs="Arial"/>
                <w:lang w:val="en-GB"/>
              </w:rPr>
            </w:pPr>
          </w:p>
          <w:p w14:paraId="2DB8A346" w14:textId="1F5C8312" w:rsidR="002D1EDA" w:rsidRDefault="002D1EDA" w:rsidP="007277A6">
            <w:pPr>
              <w:shd w:val="clear" w:color="auto" w:fill="FFFFFF"/>
              <w:jc w:val="both"/>
              <w:rPr>
                <w:rFonts w:ascii="Helvetica" w:eastAsia="Times New Roman" w:hAnsi="Helvetica" w:cs="Arial"/>
                <w:lang w:val="en-GB"/>
              </w:rPr>
            </w:pPr>
          </w:p>
          <w:p w14:paraId="3B1D0213" w14:textId="62E55B65" w:rsidR="002D1EDA" w:rsidRDefault="002D1EDA" w:rsidP="007277A6">
            <w:pPr>
              <w:shd w:val="clear" w:color="auto" w:fill="FFFFFF"/>
              <w:jc w:val="both"/>
              <w:rPr>
                <w:rFonts w:ascii="Helvetica" w:eastAsia="Times New Roman" w:hAnsi="Helvetica" w:cs="Arial"/>
                <w:lang w:val="en-GB"/>
              </w:rPr>
            </w:pPr>
          </w:p>
          <w:p w14:paraId="13F0149A" w14:textId="7C53026D" w:rsidR="002D1EDA" w:rsidRDefault="002D1EDA" w:rsidP="007277A6">
            <w:pPr>
              <w:shd w:val="clear" w:color="auto" w:fill="FFFFFF"/>
              <w:jc w:val="both"/>
              <w:rPr>
                <w:rFonts w:ascii="Helvetica" w:eastAsia="Times New Roman" w:hAnsi="Helvetica" w:cs="Arial"/>
                <w:lang w:val="en-GB"/>
              </w:rPr>
            </w:pPr>
          </w:p>
          <w:p w14:paraId="17910F6E" w14:textId="33099DF1" w:rsidR="002D1EDA" w:rsidRDefault="002D1EDA" w:rsidP="007277A6">
            <w:pPr>
              <w:shd w:val="clear" w:color="auto" w:fill="FFFFFF"/>
              <w:jc w:val="both"/>
              <w:rPr>
                <w:rFonts w:ascii="Helvetica" w:eastAsia="Times New Roman" w:hAnsi="Helvetica" w:cs="Arial"/>
                <w:lang w:val="en-GB"/>
              </w:rPr>
            </w:pPr>
          </w:p>
          <w:p w14:paraId="12FCFC1F" w14:textId="0E60F560" w:rsidR="002D1EDA" w:rsidRDefault="002D1EDA" w:rsidP="007277A6">
            <w:pPr>
              <w:shd w:val="clear" w:color="auto" w:fill="FFFFFF"/>
              <w:jc w:val="both"/>
              <w:rPr>
                <w:rFonts w:ascii="Helvetica" w:eastAsia="Times New Roman" w:hAnsi="Helvetica" w:cs="Arial"/>
                <w:lang w:val="en-GB"/>
              </w:rPr>
            </w:pPr>
          </w:p>
          <w:p w14:paraId="38B21B9F" w14:textId="23DA81FF" w:rsidR="002D1EDA" w:rsidRDefault="002D1EDA" w:rsidP="007277A6">
            <w:pPr>
              <w:shd w:val="clear" w:color="auto" w:fill="FFFFFF"/>
              <w:jc w:val="both"/>
              <w:rPr>
                <w:rFonts w:ascii="Helvetica" w:eastAsia="Times New Roman" w:hAnsi="Helvetica" w:cs="Arial"/>
                <w:lang w:val="en-GB"/>
              </w:rPr>
            </w:pPr>
          </w:p>
          <w:p w14:paraId="10B9E84F" w14:textId="4711DBEA" w:rsidR="002D1EDA" w:rsidRDefault="002D1EDA" w:rsidP="007277A6">
            <w:pPr>
              <w:shd w:val="clear" w:color="auto" w:fill="FFFFFF"/>
              <w:jc w:val="both"/>
              <w:rPr>
                <w:rFonts w:ascii="Helvetica" w:eastAsia="Times New Roman" w:hAnsi="Helvetica" w:cs="Arial"/>
                <w:lang w:val="en-GB"/>
              </w:rPr>
            </w:pPr>
          </w:p>
          <w:p w14:paraId="132E8936" w14:textId="7B5290FD" w:rsidR="002D1EDA" w:rsidRDefault="002D1EDA" w:rsidP="007277A6">
            <w:pPr>
              <w:shd w:val="clear" w:color="auto" w:fill="FFFFFF"/>
              <w:jc w:val="both"/>
              <w:rPr>
                <w:rFonts w:ascii="Helvetica" w:eastAsia="Times New Roman" w:hAnsi="Helvetica" w:cs="Arial"/>
                <w:lang w:val="en-GB"/>
              </w:rPr>
            </w:pPr>
          </w:p>
          <w:p w14:paraId="299138D7" w14:textId="433E5E8E" w:rsidR="002D1EDA" w:rsidRDefault="002D1EDA" w:rsidP="007277A6">
            <w:pPr>
              <w:shd w:val="clear" w:color="auto" w:fill="FFFFFF"/>
              <w:jc w:val="both"/>
              <w:rPr>
                <w:rFonts w:ascii="Helvetica" w:eastAsia="Times New Roman" w:hAnsi="Helvetica" w:cs="Arial"/>
                <w:lang w:val="en-GB"/>
              </w:rPr>
            </w:pPr>
          </w:p>
          <w:p w14:paraId="4ABE4E3E" w14:textId="01CC8681" w:rsidR="002D1EDA" w:rsidRDefault="002D1EDA" w:rsidP="007277A6">
            <w:pPr>
              <w:shd w:val="clear" w:color="auto" w:fill="FFFFFF"/>
              <w:jc w:val="both"/>
              <w:rPr>
                <w:rFonts w:ascii="Helvetica" w:eastAsia="Times New Roman" w:hAnsi="Helvetica" w:cs="Arial"/>
                <w:lang w:val="en-GB"/>
              </w:rPr>
            </w:pPr>
          </w:p>
          <w:p w14:paraId="1E50BE82" w14:textId="1AA94B30" w:rsidR="002D1EDA" w:rsidRDefault="002D1EDA" w:rsidP="007277A6">
            <w:pPr>
              <w:shd w:val="clear" w:color="auto" w:fill="FFFFFF"/>
              <w:jc w:val="both"/>
              <w:rPr>
                <w:rFonts w:ascii="Helvetica" w:eastAsia="Times New Roman" w:hAnsi="Helvetica" w:cs="Arial"/>
                <w:lang w:val="en-GB"/>
              </w:rPr>
            </w:pPr>
          </w:p>
          <w:p w14:paraId="6BB61F44" w14:textId="44DA61B3" w:rsidR="002D1EDA" w:rsidRDefault="002D1EDA" w:rsidP="007277A6">
            <w:pPr>
              <w:shd w:val="clear" w:color="auto" w:fill="FFFFFF"/>
              <w:jc w:val="both"/>
              <w:rPr>
                <w:rFonts w:ascii="Helvetica" w:eastAsia="Times New Roman" w:hAnsi="Helvetica" w:cs="Arial"/>
                <w:lang w:val="en-GB"/>
              </w:rPr>
            </w:pPr>
          </w:p>
          <w:p w14:paraId="08E2DC62" w14:textId="022D529A" w:rsidR="002D1EDA" w:rsidRDefault="002D1EDA" w:rsidP="007277A6">
            <w:pPr>
              <w:shd w:val="clear" w:color="auto" w:fill="FFFFFF"/>
              <w:jc w:val="both"/>
              <w:rPr>
                <w:rFonts w:ascii="Helvetica" w:eastAsia="Times New Roman" w:hAnsi="Helvetica" w:cs="Arial"/>
                <w:lang w:val="en-GB"/>
              </w:rPr>
            </w:pPr>
          </w:p>
          <w:p w14:paraId="1FC69DDD" w14:textId="21A2D871" w:rsidR="002D1EDA" w:rsidRDefault="002D1EDA" w:rsidP="007277A6">
            <w:pPr>
              <w:shd w:val="clear" w:color="auto" w:fill="FFFFFF"/>
              <w:jc w:val="both"/>
              <w:rPr>
                <w:rFonts w:ascii="Helvetica" w:eastAsia="Times New Roman" w:hAnsi="Helvetica" w:cs="Arial"/>
                <w:lang w:val="en-GB"/>
              </w:rPr>
            </w:pPr>
          </w:p>
          <w:p w14:paraId="7F563785" w14:textId="299CECAB" w:rsidR="002D1EDA" w:rsidRDefault="002D1EDA" w:rsidP="007277A6">
            <w:pPr>
              <w:shd w:val="clear" w:color="auto" w:fill="FFFFFF"/>
              <w:jc w:val="both"/>
              <w:rPr>
                <w:rFonts w:ascii="Helvetica" w:eastAsia="Times New Roman" w:hAnsi="Helvetica" w:cs="Arial"/>
                <w:lang w:val="en-GB"/>
              </w:rPr>
            </w:pPr>
          </w:p>
          <w:p w14:paraId="04301FA3" w14:textId="77777777" w:rsidR="002D1EDA" w:rsidRDefault="002D1EDA" w:rsidP="007277A6">
            <w:pPr>
              <w:shd w:val="clear" w:color="auto" w:fill="FFFFFF"/>
              <w:jc w:val="both"/>
              <w:rPr>
                <w:rFonts w:ascii="Helvetica" w:eastAsia="Times New Roman" w:hAnsi="Helvetica" w:cs="Arial"/>
                <w:lang w:val="en-GB"/>
              </w:rPr>
            </w:pPr>
          </w:p>
          <w:p w14:paraId="30A38657" w14:textId="77777777" w:rsidR="002D1EDA" w:rsidRDefault="002D1EDA" w:rsidP="007277A6">
            <w:pPr>
              <w:shd w:val="clear" w:color="auto" w:fill="FFFFFF"/>
              <w:jc w:val="both"/>
              <w:rPr>
                <w:rFonts w:ascii="Helvetica" w:eastAsia="Times New Roman" w:hAnsi="Helvetica" w:cs="Arial"/>
                <w:lang w:val="en-GB"/>
              </w:rPr>
            </w:pPr>
          </w:p>
          <w:p w14:paraId="301D0B18" w14:textId="40331CFB" w:rsidR="002D1EDA" w:rsidRDefault="002D1EDA" w:rsidP="002D1EDA">
            <w:pPr>
              <w:shd w:val="clear" w:color="auto" w:fill="FFFFFF"/>
              <w:jc w:val="both"/>
              <w:rPr>
                <w:rFonts w:ascii="Helvetica" w:eastAsia="Times New Roman" w:hAnsi="Helvetica" w:cs="Arial"/>
                <w:lang w:val="en-GB"/>
              </w:rPr>
            </w:pPr>
          </w:p>
          <w:p w14:paraId="03EBA294" w14:textId="77777777" w:rsidR="002D1EDA" w:rsidRDefault="002D1EDA" w:rsidP="002D1EDA">
            <w:pPr>
              <w:shd w:val="clear" w:color="auto" w:fill="FFFFFF"/>
              <w:jc w:val="both"/>
              <w:rPr>
                <w:rFonts w:ascii="Helvetica" w:eastAsia="Times New Roman" w:hAnsi="Helvetica" w:cs="Arial"/>
                <w:lang w:val="en-GB"/>
              </w:rPr>
            </w:pPr>
          </w:p>
          <w:p w14:paraId="20D9C194" w14:textId="41F44546" w:rsidR="00BB6468" w:rsidRPr="002D1EDA" w:rsidRDefault="00BB6468" w:rsidP="002D1EDA">
            <w:pPr>
              <w:pStyle w:val="ListParagraph"/>
              <w:numPr>
                <w:ilvl w:val="0"/>
                <w:numId w:val="20"/>
              </w:numPr>
              <w:shd w:val="clear" w:color="auto" w:fill="FFFFFF"/>
              <w:ind w:left="454"/>
              <w:jc w:val="both"/>
              <w:rPr>
                <w:rFonts w:ascii="Helvetica" w:eastAsia="Times New Roman" w:hAnsi="Helvetica" w:cs="Arial"/>
                <w:lang w:val="en-GB"/>
              </w:rPr>
            </w:pPr>
            <w:r w:rsidRPr="002D1EDA">
              <w:rPr>
                <w:rFonts w:ascii="Helvetica" w:eastAsia="Times New Roman" w:hAnsi="Helvetica" w:cs="Arial"/>
                <w:lang w:val="en-GB"/>
              </w:rPr>
              <w:t>To inc</w:t>
            </w:r>
            <w:r w:rsidR="008C117F" w:rsidRPr="002D1EDA">
              <w:rPr>
                <w:rFonts w:ascii="Helvetica" w:eastAsia="Times New Roman" w:hAnsi="Helvetica" w:cs="Arial"/>
                <w:lang w:val="en-GB"/>
              </w:rPr>
              <w:t>rease sustained quality first, ‘W</w:t>
            </w:r>
            <w:r w:rsidRPr="002D1EDA">
              <w:rPr>
                <w:rFonts w:ascii="Helvetica" w:eastAsia="Times New Roman" w:hAnsi="Helvetica" w:cs="Arial"/>
                <w:lang w:val="en-GB"/>
              </w:rPr>
              <w:t>ave 1</w:t>
            </w:r>
            <w:r w:rsidR="008C117F" w:rsidRPr="002D1EDA">
              <w:rPr>
                <w:rFonts w:ascii="Helvetica" w:eastAsia="Times New Roman" w:hAnsi="Helvetica" w:cs="Arial"/>
                <w:lang w:val="en-GB"/>
              </w:rPr>
              <w:t>’</w:t>
            </w:r>
            <w:r w:rsidRPr="002D1EDA">
              <w:rPr>
                <w:rFonts w:ascii="Helvetica" w:eastAsia="Times New Roman" w:hAnsi="Helvetica" w:cs="Arial"/>
                <w:lang w:val="en-GB"/>
              </w:rPr>
              <w:t xml:space="preserve"> teaching and provision, through bespoke CPD</w:t>
            </w:r>
            <w:r w:rsidR="00E84607" w:rsidRPr="002D1EDA">
              <w:rPr>
                <w:rFonts w:ascii="Helvetica" w:eastAsia="Times New Roman" w:hAnsi="Helvetica" w:cs="Arial"/>
                <w:lang w:val="en-GB"/>
              </w:rPr>
              <w:t>, including understanding of teaching in greater depth</w:t>
            </w:r>
            <w:r w:rsidRPr="002D1EDA">
              <w:rPr>
                <w:rFonts w:ascii="Helvetica" w:eastAsia="Times New Roman" w:hAnsi="Helvetica" w:cs="Arial"/>
                <w:lang w:val="en-GB"/>
              </w:rPr>
              <w:t xml:space="preserve">. </w:t>
            </w:r>
          </w:p>
        </w:tc>
        <w:tc>
          <w:tcPr>
            <w:tcW w:w="7513" w:type="dxa"/>
            <w:tcBorders>
              <w:top w:val="single" w:sz="4" w:space="0" w:color="auto"/>
              <w:bottom w:val="single" w:sz="4" w:space="0" w:color="000000" w:themeColor="text1"/>
              <w:right w:val="single" w:sz="4" w:space="0" w:color="000000" w:themeColor="text1"/>
            </w:tcBorders>
          </w:tcPr>
          <w:p w14:paraId="27E2862D" w14:textId="704C5FE1" w:rsidR="00E84607" w:rsidRDefault="002D1EDA" w:rsidP="00F07337">
            <w:pPr>
              <w:shd w:val="clear" w:color="auto" w:fill="FFFFFF"/>
              <w:ind w:left="-60"/>
              <w:jc w:val="both"/>
              <w:rPr>
                <w:rFonts w:ascii="Helvetica" w:eastAsia="Times New Roman" w:hAnsi="Helvetica" w:cs="Arial"/>
                <w:lang w:val="en-GB"/>
              </w:rPr>
            </w:pPr>
            <w:r>
              <w:rPr>
                <w:rFonts w:ascii="Helvetica" w:eastAsia="Times New Roman" w:hAnsi="Helvetica" w:cs="Arial"/>
                <w:lang w:val="en-GB"/>
              </w:rPr>
              <w:lastRenderedPageBreak/>
              <w:t>1.</w:t>
            </w:r>
            <w:r w:rsidR="003E507C" w:rsidRPr="003E6E86">
              <w:rPr>
                <w:rFonts w:ascii="Helvetica" w:eastAsia="Times New Roman" w:hAnsi="Helvetica" w:cs="Arial"/>
                <w:lang w:val="en-GB"/>
              </w:rPr>
              <w:t>Teaching</w:t>
            </w:r>
            <w:r w:rsidR="00E84607">
              <w:rPr>
                <w:rFonts w:ascii="Helvetica" w:eastAsia="Times New Roman" w:hAnsi="Helvetica" w:cs="Arial"/>
                <w:lang w:val="en-GB"/>
              </w:rPr>
              <w:t xml:space="preserve"> assistants </w:t>
            </w:r>
            <w:r w:rsidR="00160AE9">
              <w:rPr>
                <w:rFonts w:ascii="Helvetica" w:eastAsia="Times New Roman" w:hAnsi="Helvetica" w:cs="Arial"/>
                <w:lang w:val="en-GB"/>
              </w:rPr>
              <w:t xml:space="preserve">have input to and a clear understanding of the </w:t>
            </w:r>
            <w:proofErr w:type="gramStart"/>
            <w:r w:rsidR="00160AE9">
              <w:rPr>
                <w:rFonts w:ascii="Helvetica" w:eastAsia="Times New Roman" w:hAnsi="Helvetica" w:cs="Arial"/>
                <w:lang w:val="en-GB"/>
              </w:rPr>
              <w:t>outcomes  of</w:t>
            </w:r>
            <w:proofErr w:type="gramEnd"/>
            <w:r w:rsidR="00160AE9">
              <w:rPr>
                <w:rFonts w:ascii="Helvetica" w:eastAsia="Times New Roman" w:hAnsi="Helvetica" w:cs="Arial"/>
                <w:lang w:val="en-GB"/>
              </w:rPr>
              <w:t xml:space="preserve"> </w:t>
            </w:r>
            <w:r w:rsidR="00E84607">
              <w:rPr>
                <w:rFonts w:ascii="Helvetica" w:eastAsia="Times New Roman" w:hAnsi="Helvetica" w:cs="Arial"/>
                <w:lang w:val="en-GB"/>
              </w:rPr>
              <w:t xml:space="preserve">Pupil progress meeting process to understand EOY targets and individual pupil needs. </w:t>
            </w:r>
          </w:p>
          <w:p w14:paraId="5E7AB46A" w14:textId="77777777" w:rsidR="00E84607" w:rsidRDefault="00E84607" w:rsidP="00F07337">
            <w:pPr>
              <w:shd w:val="clear" w:color="auto" w:fill="FFFFFF"/>
              <w:ind w:left="-60"/>
              <w:jc w:val="both"/>
              <w:rPr>
                <w:rFonts w:ascii="Helvetica" w:eastAsia="Times New Roman" w:hAnsi="Helvetica" w:cs="Arial"/>
                <w:lang w:val="en-GB"/>
              </w:rPr>
            </w:pPr>
          </w:p>
          <w:p w14:paraId="5CE4201C" w14:textId="04A9E315" w:rsidR="00B40741" w:rsidRPr="003E6E86" w:rsidRDefault="00E84607" w:rsidP="00F07337">
            <w:pPr>
              <w:shd w:val="clear" w:color="auto" w:fill="FFFFFF"/>
              <w:ind w:left="-60"/>
              <w:jc w:val="both"/>
              <w:rPr>
                <w:rFonts w:ascii="Helvetica" w:eastAsia="Times New Roman" w:hAnsi="Helvetica" w:cs="Arial"/>
                <w:lang w:val="en-GB"/>
              </w:rPr>
            </w:pPr>
            <w:r>
              <w:rPr>
                <w:rFonts w:ascii="Helvetica" w:eastAsia="Times New Roman" w:hAnsi="Helvetica" w:cs="Arial"/>
                <w:lang w:val="en-GB"/>
              </w:rPr>
              <w:t xml:space="preserve">Teaching </w:t>
            </w:r>
            <w:r w:rsidR="003E507C" w:rsidRPr="003E6E86">
              <w:rPr>
                <w:rFonts w:ascii="Helvetica" w:eastAsia="Times New Roman" w:hAnsi="Helvetica" w:cs="Arial"/>
                <w:lang w:val="en-GB"/>
              </w:rPr>
              <w:t>assistants</w:t>
            </w:r>
            <w:r>
              <w:rPr>
                <w:rFonts w:ascii="Helvetica" w:eastAsia="Times New Roman" w:hAnsi="Helvetica" w:cs="Arial"/>
                <w:lang w:val="en-GB"/>
              </w:rPr>
              <w:t xml:space="preserve"> then</w:t>
            </w:r>
            <w:r w:rsidR="003E507C" w:rsidRPr="003E6E86">
              <w:rPr>
                <w:rFonts w:ascii="Helvetica" w:eastAsia="Times New Roman" w:hAnsi="Helvetica" w:cs="Arial"/>
                <w:lang w:val="en-GB"/>
              </w:rPr>
              <w:t xml:space="preserve"> </w:t>
            </w:r>
            <w:r w:rsidR="000C1E4B" w:rsidRPr="003E6E86">
              <w:rPr>
                <w:rFonts w:ascii="Helvetica" w:eastAsia="Times New Roman" w:hAnsi="Helvetica" w:cs="Arial"/>
                <w:lang w:val="en-GB"/>
              </w:rPr>
              <w:t>carry</w:t>
            </w:r>
            <w:r w:rsidR="00B40741" w:rsidRPr="003E6E86">
              <w:rPr>
                <w:rFonts w:ascii="Helvetica" w:eastAsia="Times New Roman" w:hAnsi="Helvetica" w:cs="Arial"/>
                <w:lang w:val="en-GB"/>
              </w:rPr>
              <w:t xml:space="preserve"> </w:t>
            </w:r>
            <w:r w:rsidR="000C1E4B" w:rsidRPr="003E6E86">
              <w:rPr>
                <w:rFonts w:ascii="Helvetica" w:eastAsia="Times New Roman" w:hAnsi="Helvetica" w:cs="Arial"/>
                <w:lang w:val="en-GB"/>
              </w:rPr>
              <w:t xml:space="preserve">out </w:t>
            </w:r>
            <w:r w:rsidR="00B40741" w:rsidRPr="003E6E86">
              <w:rPr>
                <w:rFonts w:ascii="Helvetica" w:eastAsia="Times New Roman" w:hAnsi="Helvetica" w:cs="Arial"/>
                <w:lang w:val="en-GB"/>
              </w:rPr>
              <w:t>support in class</w:t>
            </w:r>
            <w:r w:rsidR="003E507C" w:rsidRPr="003E6E86">
              <w:rPr>
                <w:rFonts w:ascii="Helvetica" w:eastAsia="Times New Roman" w:hAnsi="Helvetica" w:cs="Arial"/>
                <w:lang w:val="en-GB"/>
              </w:rPr>
              <w:t xml:space="preserve"> through </w:t>
            </w:r>
            <w:proofErr w:type="gramStart"/>
            <w:r w:rsidR="003E507C" w:rsidRPr="003E6E86">
              <w:rPr>
                <w:rFonts w:ascii="Helvetica" w:eastAsia="Times New Roman" w:hAnsi="Helvetica" w:cs="Arial"/>
                <w:lang w:val="en-GB"/>
              </w:rPr>
              <w:t>teacher  directives</w:t>
            </w:r>
            <w:proofErr w:type="gramEnd"/>
            <w:r w:rsidR="00B40741" w:rsidRPr="003E6E86">
              <w:rPr>
                <w:rFonts w:ascii="Helvetica" w:eastAsia="Times New Roman" w:hAnsi="Helvetica" w:cs="Arial"/>
                <w:lang w:val="en-GB"/>
              </w:rPr>
              <w:t>,</w:t>
            </w:r>
            <w:r w:rsidR="00AB17F7">
              <w:rPr>
                <w:rFonts w:ascii="Helvetica" w:eastAsia="Times New Roman" w:hAnsi="Helvetica" w:cs="Arial"/>
                <w:lang w:val="en-GB"/>
              </w:rPr>
              <w:t xml:space="preserve"> helping to increase progress rates and </w:t>
            </w:r>
            <w:r w:rsidR="00030CCD">
              <w:rPr>
                <w:rFonts w:ascii="Helvetica" w:eastAsia="Times New Roman" w:hAnsi="Helvetica" w:cs="Arial"/>
                <w:lang w:val="en-GB"/>
              </w:rPr>
              <w:t xml:space="preserve">also </w:t>
            </w:r>
            <w:r w:rsidR="00AB17F7">
              <w:rPr>
                <w:rFonts w:ascii="Helvetica" w:eastAsia="Times New Roman" w:hAnsi="Helvetica" w:cs="Arial"/>
                <w:lang w:val="en-GB"/>
              </w:rPr>
              <w:t xml:space="preserve">reduce lost learning following the </w:t>
            </w:r>
            <w:proofErr w:type="spellStart"/>
            <w:r w:rsidR="00AB17F7">
              <w:rPr>
                <w:rFonts w:ascii="Helvetica" w:eastAsia="Times New Roman" w:hAnsi="Helvetica" w:cs="Arial"/>
                <w:lang w:val="en-GB"/>
              </w:rPr>
              <w:t>Covid</w:t>
            </w:r>
            <w:proofErr w:type="spellEnd"/>
            <w:r w:rsidR="00AB17F7">
              <w:rPr>
                <w:rFonts w:ascii="Helvetica" w:eastAsia="Times New Roman" w:hAnsi="Helvetica" w:cs="Arial"/>
                <w:lang w:val="en-GB"/>
              </w:rPr>
              <w:t xml:space="preserve"> 19 closure,</w:t>
            </w:r>
            <w:r w:rsidR="00B40741" w:rsidRPr="003E6E86">
              <w:rPr>
                <w:rFonts w:ascii="Helvetica" w:eastAsia="Times New Roman" w:hAnsi="Helvetica" w:cs="Arial"/>
                <w:lang w:val="en-GB"/>
              </w:rPr>
              <w:t xml:space="preserve"> </w:t>
            </w:r>
            <w:r w:rsidR="000C1E4B" w:rsidRPr="003E6E86">
              <w:rPr>
                <w:rFonts w:ascii="Helvetica" w:eastAsia="Times New Roman" w:hAnsi="Helvetica" w:cs="Arial"/>
                <w:lang w:val="en-GB"/>
              </w:rPr>
              <w:t>help</w:t>
            </w:r>
            <w:r w:rsidR="00B40741" w:rsidRPr="003E6E86">
              <w:rPr>
                <w:rFonts w:ascii="Helvetica" w:eastAsia="Times New Roman" w:hAnsi="Helvetica" w:cs="Arial"/>
                <w:lang w:val="en-GB"/>
              </w:rPr>
              <w:t xml:space="preserve">ing children </w:t>
            </w:r>
            <w:r w:rsidR="000C1E4B" w:rsidRPr="003E6E86">
              <w:rPr>
                <w:rFonts w:ascii="Helvetica" w:eastAsia="Times New Roman" w:hAnsi="Helvetica" w:cs="Arial"/>
                <w:lang w:val="en-GB"/>
              </w:rPr>
              <w:t>to meet th</w:t>
            </w:r>
            <w:r w:rsidR="00B40741" w:rsidRPr="003E6E86">
              <w:rPr>
                <w:rFonts w:ascii="Helvetica" w:eastAsia="Times New Roman" w:hAnsi="Helvetica" w:cs="Arial"/>
                <w:lang w:val="en-GB"/>
              </w:rPr>
              <w:t>eir targets in reading, writing or</w:t>
            </w:r>
            <w:r w:rsidR="000C1E4B" w:rsidRPr="003E6E86">
              <w:rPr>
                <w:rFonts w:ascii="Helvetica" w:eastAsia="Times New Roman" w:hAnsi="Helvetica" w:cs="Arial"/>
                <w:lang w:val="en-GB"/>
              </w:rPr>
              <w:t xml:space="preserve"> mathematics. </w:t>
            </w:r>
            <w:r w:rsidR="003E507C" w:rsidRPr="003E6E86">
              <w:rPr>
                <w:rFonts w:ascii="Helvetica" w:eastAsia="Times New Roman" w:hAnsi="Helvetica" w:cs="Arial"/>
                <w:lang w:val="en-GB"/>
              </w:rPr>
              <w:t>This can be through</w:t>
            </w:r>
            <w:r w:rsidR="00D55FF0" w:rsidRPr="003E6E86">
              <w:rPr>
                <w:rFonts w:ascii="Helvetica" w:eastAsia="Times New Roman" w:hAnsi="Helvetica" w:cs="Arial"/>
                <w:lang w:val="en-GB"/>
              </w:rPr>
              <w:t xml:space="preserve"> either</w:t>
            </w:r>
            <w:r w:rsidR="003E507C" w:rsidRPr="003E6E86">
              <w:rPr>
                <w:rFonts w:ascii="Helvetica" w:eastAsia="Times New Roman" w:hAnsi="Helvetica" w:cs="Arial"/>
                <w:lang w:val="en-GB"/>
              </w:rPr>
              <w:t xml:space="preserve"> </w:t>
            </w:r>
            <w:r w:rsidR="00D55FF0" w:rsidRPr="003E6E86">
              <w:rPr>
                <w:rFonts w:ascii="Helvetica" w:eastAsia="Times New Roman" w:hAnsi="Helvetica" w:cs="Arial"/>
                <w:lang w:val="en-GB"/>
              </w:rPr>
              <w:t xml:space="preserve">releasing the teacher to focus on PP children by working with other </w:t>
            </w:r>
            <w:r w:rsidR="00D55FF0" w:rsidRPr="003E6E86">
              <w:rPr>
                <w:rFonts w:ascii="Helvetica" w:eastAsia="Times New Roman" w:hAnsi="Helvetica" w:cs="Arial"/>
                <w:lang w:val="en-GB"/>
              </w:rPr>
              <w:lastRenderedPageBreak/>
              <w:t>groups (</w:t>
            </w:r>
            <w:r w:rsidR="00B95D0F">
              <w:rPr>
                <w:rFonts w:ascii="Helvetica" w:eastAsia="Times New Roman" w:hAnsi="Helvetica" w:cs="Arial"/>
                <w:lang w:val="en-GB"/>
              </w:rPr>
              <w:t>following EEF research</w:t>
            </w:r>
            <w:r w:rsidR="00D55FF0" w:rsidRPr="003E6E86">
              <w:rPr>
                <w:rFonts w:ascii="Helvetica" w:eastAsia="Times New Roman" w:hAnsi="Helvetica" w:cs="Arial"/>
                <w:lang w:val="en-GB"/>
              </w:rPr>
              <w:t xml:space="preserve">) or by </w:t>
            </w:r>
            <w:r w:rsidR="003E507C" w:rsidRPr="003E6E86">
              <w:rPr>
                <w:rFonts w:ascii="Helvetica" w:eastAsia="Times New Roman" w:hAnsi="Helvetica" w:cs="Arial"/>
                <w:lang w:val="en-GB"/>
              </w:rPr>
              <w:t>working directly with PP children</w:t>
            </w:r>
            <w:r w:rsidR="00D55FF0" w:rsidRPr="003E6E86">
              <w:rPr>
                <w:rFonts w:ascii="Helvetica" w:eastAsia="Times New Roman" w:hAnsi="Helvetica" w:cs="Arial"/>
                <w:lang w:val="en-GB"/>
              </w:rPr>
              <w:t>,</w:t>
            </w:r>
            <w:r w:rsidR="003E507C" w:rsidRPr="003E6E86">
              <w:rPr>
                <w:rFonts w:ascii="Helvetica" w:eastAsia="Times New Roman" w:hAnsi="Helvetica" w:cs="Arial"/>
                <w:lang w:val="en-GB"/>
              </w:rPr>
              <w:t xml:space="preserve"> as an extension of the teacher</w:t>
            </w:r>
            <w:r w:rsidR="00D55FF0" w:rsidRPr="003E6E86">
              <w:rPr>
                <w:rFonts w:ascii="Helvetica" w:eastAsia="Times New Roman" w:hAnsi="Helvetica" w:cs="Arial"/>
                <w:lang w:val="en-GB"/>
              </w:rPr>
              <w:t xml:space="preserve">. </w:t>
            </w:r>
            <w:r w:rsidR="003E507C" w:rsidRPr="003E6E86">
              <w:rPr>
                <w:rFonts w:ascii="Helvetica" w:eastAsia="Times New Roman" w:hAnsi="Helvetica" w:cs="Arial"/>
                <w:lang w:val="en-GB"/>
              </w:rPr>
              <w:t xml:space="preserve">This decision is planned for in accordance with the </w:t>
            </w:r>
            <w:proofErr w:type="gramStart"/>
            <w:r w:rsidR="003E507C" w:rsidRPr="003E6E86">
              <w:rPr>
                <w:rFonts w:ascii="Helvetica" w:eastAsia="Times New Roman" w:hAnsi="Helvetica" w:cs="Arial"/>
                <w:lang w:val="en-GB"/>
              </w:rPr>
              <w:t>teach</w:t>
            </w:r>
            <w:r w:rsidR="00B95D0F">
              <w:rPr>
                <w:rFonts w:ascii="Helvetica" w:eastAsia="Times New Roman" w:hAnsi="Helvetica" w:cs="Arial"/>
                <w:lang w:val="en-GB"/>
              </w:rPr>
              <w:t>ers</w:t>
            </w:r>
            <w:proofErr w:type="gramEnd"/>
            <w:r w:rsidR="00B95D0F">
              <w:rPr>
                <w:rFonts w:ascii="Helvetica" w:eastAsia="Times New Roman" w:hAnsi="Helvetica" w:cs="Arial"/>
                <w:lang w:val="en-GB"/>
              </w:rPr>
              <w:t xml:space="preserve"> assessments and judgements </w:t>
            </w:r>
            <w:r w:rsidR="003E507C" w:rsidRPr="003E6E86">
              <w:rPr>
                <w:rFonts w:ascii="Helvetica" w:eastAsia="Times New Roman" w:hAnsi="Helvetica" w:cs="Arial"/>
                <w:lang w:val="en-GB"/>
              </w:rPr>
              <w:t>of pupils needs.</w:t>
            </w:r>
          </w:p>
          <w:p w14:paraId="36B0A7BE" w14:textId="77777777" w:rsidR="00B40741" w:rsidRPr="003E6E86" w:rsidRDefault="00B40741" w:rsidP="00F07337">
            <w:pPr>
              <w:shd w:val="clear" w:color="auto" w:fill="FFFFFF"/>
              <w:ind w:left="-60"/>
              <w:jc w:val="both"/>
              <w:rPr>
                <w:rFonts w:ascii="Helvetica" w:eastAsia="Times New Roman" w:hAnsi="Helvetica" w:cs="Arial"/>
                <w:lang w:val="en-GB"/>
              </w:rPr>
            </w:pPr>
          </w:p>
          <w:p w14:paraId="321FE822" w14:textId="218EE307" w:rsidR="00B40741" w:rsidRPr="003E6E86" w:rsidRDefault="00B40741" w:rsidP="00B40741">
            <w:pPr>
              <w:shd w:val="clear" w:color="auto" w:fill="FFFFFF"/>
              <w:ind w:left="-60"/>
              <w:jc w:val="both"/>
              <w:rPr>
                <w:rFonts w:ascii="Helvetica" w:eastAsia="Times New Roman" w:hAnsi="Helvetica" w:cs="Arial"/>
                <w:u w:val="single"/>
                <w:lang w:val="en-GB"/>
              </w:rPr>
            </w:pPr>
            <w:r w:rsidRPr="003E6E86">
              <w:rPr>
                <w:rFonts w:ascii="Helvetica" w:eastAsia="Times New Roman" w:hAnsi="Helvetica" w:cs="Arial"/>
                <w:lang w:val="en-GB"/>
              </w:rPr>
              <w:t>TA’s lead out of class evidence backed intervention for Reading</w:t>
            </w:r>
            <w:r w:rsidR="002D1EDA">
              <w:rPr>
                <w:rFonts w:ascii="Helvetica" w:eastAsia="Times New Roman" w:hAnsi="Helvetica" w:cs="Arial"/>
                <w:lang w:val="en-GB"/>
              </w:rPr>
              <w:t xml:space="preserve"> (</w:t>
            </w:r>
            <w:proofErr w:type="spellStart"/>
            <w:r w:rsidR="002D1EDA">
              <w:rPr>
                <w:rFonts w:ascii="Helvetica" w:eastAsia="Times New Roman" w:hAnsi="Helvetica" w:cs="Arial"/>
                <w:lang w:val="en-GB"/>
              </w:rPr>
              <w:t>Aut</w:t>
            </w:r>
            <w:proofErr w:type="spellEnd"/>
            <w:r w:rsidR="002D1EDA">
              <w:rPr>
                <w:rFonts w:ascii="Helvetica" w:eastAsia="Times New Roman" w:hAnsi="Helvetica" w:cs="Arial"/>
                <w:lang w:val="en-GB"/>
              </w:rPr>
              <w:t xml:space="preserve"> term reviewed for Spring for Maths intervention and a further review at Spring 2 for summer intervention)</w:t>
            </w:r>
            <w:r w:rsidRPr="003E6E86">
              <w:rPr>
                <w:rFonts w:ascii="Helvetica" w:eastAsia="Times New Roman" w:hAnsi="Helvetica" w:cs="Arial"/>
                <w:lang w:val="en-GB"/>
              </w:rPr>
              <w:t>, which meet</w:t>
            </w:r>
            <w:r w:rsidR="002D1EDA">
              <w:rPr>
                <w:rFonts w:ascii="Helvetica" w:eastAsia="Times New Roman" w:hAnsi="Helvetica" w:cs="Arial"/>
                <w:lang w:val="en-GB"/>
              </w:rPr>
              <w:t>s</w:t>
            </w:r>
            <w:r w:rsidRPr="003E6E86">
              <w:rPr>
                <w:rFonts w:ascii="Helvetica" w:eastAsia="Times New Roman" w:hAnsi="Helvetica" w:cs="Arial"/>
                <w:lang w:val="en-GB"/>
              </w:rPr>
              <w:t xml:space="preserve"> the recommendations of the EEF 2019 report for effective use of PP funding and use of TA’s. </w:t>
            </w:r>
            <w:r w:rsidR="000C1E4B" w:rsidRPr="003E6E86">
              <w:rPr>
                <w:rFonts w:ascii="Helvetica" w:eastAsia="Times New Roman" w:hAnsi="Helvetica" w:cs="Arial"/>
                <w:lang w:val="en-GB"/>
              </w:rPr>
              <w:t xml:space="preserve">These </w:t>
            </w:r>
            <w:r w:rsidRPr="003E6E86">
              <w:rPr>
                <w:rFonts w:ascii="Helvetica" w:eastAsia="Times New Roman" w:hAnsi="Helvetica" w:cs="Arial"/>
                <w:lang w:val="en-GB"/>
              </w:rPr>
              <w:t xml:space="preserve">interventions </w:t>
            </w:r>
            <w:r w:rsidR="000C1E4B" w:rsidRPr="003E6E86">
              <w:rPr>
                <w:rFonts w:ascii="Helvetica" w:eastAsia="Times New Roman" w:hAnsi="Helvetica" w:cs="Arial"/>
                <w:lang w:val="en-GB"/>
              </w:rPr>
              <w:t>are carried out daily after lunch in every year group between Y1 to Y6</w:t>
            </w:r>
            <w:r w:rsidR="00B06ED9">
              <w:rPr>
                <w:rFonts w:ascii="Helvetica" w:eastAsia="Times New Roman" w:hAnsi="Helvetica" w:cs="Arial"/>
                <w:lang w:val="en-GB"/>
              </w:rPr>
              <w:t xml:space="preserve"> but timing is strategic to reduce narrowing of the curriculum</w:t>
            </w:r>
            <w:r w:rsidR="000C1E4B" w:rsidRPr="003E6E86">
              <w:rPr>
                <w:rFonts w:ascii="Helvetica" w:eastAsia="Times New Roman" w:hAnsi="Helvetica" w:cs="Arial"/>
                <w:lang w:val="en-GB"/>
              </w:rPr>
              <w:t>. Teaching assistan</w:t>
            </w:r>
            <w:r w:rsidR="00A21736" w:rsidRPr="003E6E86">
              <w:rPr>
                <w:rFonts w:ascii="Helvetica" w:eastAsia="Times New Roman" w:hAnsi="Helvetica" w:cs="Arial"/>
                <w:lang w:val="en-GB"/>
              </w:rPr>
              <w:t>ts are provided with additional</w:t>
            </w:r>
            <w:r w:rsidR="000C1E4B" w:rsidRPr="003E6E86">
              <w:rPr>
                <w:rFonts w:ascii="Helvetica" w:eastAsia="Times New Roman" w:hAnsi="Helvetica" w:cs="Arial"/>
                <w:lang w:val="en-GB"/>
              </w:rPr>
              <w:t xml:space="preserve"> professional respect i.e. </w:t>
            </w:r>
            <w:r w:rsidR="00D55FF0" w:rsidRPr="003E6E86">
              <w:rPr>
                <w:rFonts w:ascii="Helvetica" w:eastAsia="Times New Roman" w:hAnsi="Helvetica" w:cs="Arial"/>
                <w:lang w:val="en-GB"/>
              </w:rPr>
              <w:t xml:space="preserve">training and </w:t>
            </w:r>
            <w:r w:rsidR="000C1E4B" w:rsidRPr="003E6E86">
              <w:rPr>
                <w:rFonts w:ascii="Helvetica" w:eastAsia="Times New Roman" w:hAnsi="Helvetica" w:cs="Arial"/>
                <w:lang w:val="en-GB"/>
              </w:rPr>
              <w:t>PPA time, to ensure interventions are prepared and ready to be delivered accurately.</w:t>
            </w:r>
            <w:r w:rsidR="00D55FF0" w:rsidRPr="003E6E86">
              <w:rPr>
                <w:rFonts w:ascii="Helvetica" w:eastAsia="Times New Roman" w:hAnsi="Helvetica" w:cs="Arial"/>
                <w:lang w:val="en-GB"/>
              </w:rPr>
              <w:t xml:space="preserve"> </w:t>
            </w:r>
            <w:r w:rsidRPr="003E6E86">
              <w:rPr>
                <w:rFonts w:ascii="Helvetica" w:eastAsia="Times New Roman" w:hAnsi="Helvetica" w:cs="Arial"/>
                <w:u w:val="single"/>
                <w:lang w:val="en-GB"/>
              </w:rPr>
              <w:t xml:space="preserve">These interventions are conducted efficiently to reduce impact on children’s access to the wider curriculum. </w:t>
            </w:r>
          </w:p>
          <w:p w14:paraId="0D193E77" w14:textId="77777777" w:rsidR="00B40741" w:rsidRPr="003E6E86" w:rsidRDefault="00B40741" w:rsidP="008564AD">
            <w:pPr>
              <w:shd w:val="clear" w:color="auto" w:fill="FFFFFF"/>
              <w:ind w:left="-60"/>
              <w:jc w:val="both"/>
              <w:rPr>
                <w:rFonts w:ascii="Helvetica" w:eastAsia="Times New Roman" w:hAnsi="Helvetica" w:cs="Arial"/>
                <w:lang w:val="en-GB"/>
              </w:rPr>
            </w:pPr>
          </w:p>
          <w:p w14:paraId="1C7E141B" w14:textId="77777777" w:rsidR="00B40741" w:rsidRDefault="00B40741" w:rsidP="00B40741">
            <w:pPr>
              <w:shd w:val="clear" w:color="auto" w:fill="FFFFFF"/>
              <w:ind w:left="-60"/>
              <w:jc w:val="both"/>
              <w:rPr>
                <w:rFonts w:ascii="Helvetica" w:eastAsia="Times New Roman" w:hAnsi="Helvetica" w:cs="Arial"/>
                <w:lang w:val="en-GB"/>
              </w:rPr>
            </w:pPr>
            <w:r w:rsidRPr="003E6E86">
              <w:rPr>
                <w:rFonts w:ascii="Helvetica" w:eastAsia="Times New Roman" w:hAnsi="Helvetica" w:cs="Arial"/>
                <w:lang w:val="en-GB"/>
              </w:rPr>
              <w:t>TA’s are also deployed into wider curricular lessons in the afternoon to enable the class teacher to focus direct support on priority disadvantaged pupils, ensuring quality wave 1 practice</w:t>
            </w:r>
            <w:r w:rsidR="00D55FF0" w:rsidRPr="003E6E86">
              <w:rPr>
                <w:rFonts w:ascii="Helvetica" w:eastAsia="Times New Roman" w:hAnsi="Helvetica" w:cs="Arial"/>
                <w:lang w:val="en-GB"/>
              </w:rPr>
              <w:t xml:space="preserve"> in the wider curriculum</w:t>
            </w:r>
            <w:r w:rsidRPr="003E6E86">
              <w:rPr>
                <w:rFonts w:ascii="Helvetica" w:eastAsia="Times New Roman" w:hAnsi="Helvetica" w:cs="Arial"/>
                <w:lang w:val="en-GB"/>
              </w:rPr>
              <w:t xml:space="preserve">.  </w:t>
            </w:r>
          </w:p>
          <w:p w14:paraId="2BD5FE1E" w14:textId="77777777" w:rsidR="00B40741" w:rsidRPr="003E6E86" w:rsidRDefault="00B40741" w:rsidP="00D55FF0">
            <w:pPr>
              <w:shd w:val="clear" w:color="auto" w:fill="FFFFFF"/>
              <w:jc w:val="both"/>
              <w:rPr>
                <w:rFonts w:ascii="Helvetica" w:eastAsia="Times New Roman" w:hAnsi="Helvetica" w:cs="Arial"/>
                <w:lang w:val="en-GB"/>
              </w:rPr>
            </w:pPr>
          </w:p>
          <w:p w14:paraId="4B82821D" w14:textId="52ACCFE4" w:rsidR="00B40741" w:rsidRPr="003E6E86" w:rsidRDefault="00053D65" w:rsidP="002D1EDA">
            <w:pPr>
              <w:shd w:val="clear" w:color="auto" w:fill="FFFFFF"/>
              <w:jc w:val="both"/>
              <w:rPr>
                <w:rFonts w:ascii="Helvetica" w:eastAsia="Times New Roman" w:hAnsi="Helvetica" w:cs="Arial"/>
                <w:lang w:val="en-GB"/>
              </w:rPr>
            </w:pPr>
            <w:r w:rsidRPr="003E6E86">
              <w:rPr>
                <w:rFonts w:ascii="Helvetica" w:eastAsia="Times New Roman" w:hAnsi="Helvetica" w:cs="Arial"/>
                <w:lang w:val="en-GB"/>
              </w:rPr>
              <w:t>A</w:t>
            </w:r>
            <w:r w:rsidR="00B40741" w:rsidRPr="003E6E86">
              <w:rPr>
                <w:rFonts w:ascii="Helvetica" w:eastAsia="Times New Roman" w:hAnsi="Helvetica" w:cs="Arial"/>
                <w:lang w:val="en-GB"/>
              </w:rPr>
              <w:t>n additional action plan to ensure the use of TA’s meets the recommendations</w:t>
            </w:r>
            <w:r w:rsidR="00E84607">
              <w:rPr>
                <w:rFonts w:ascii="Helvetica" w:eastAsia="Times New Roman" w:hAnsi="Helvetica" w:cs="Arial"/>
                <w:lang w:val="en-GB"/>
              </w:rPr>
              <w:t xml:space="preserve"> of the EE</w:t>
            </w:r>
            <w:r w:rsidR="002D1EDA">
              <w:rPr>
                <w:rFonts w:ascii="Helvetica" w:eastAsia="Times New Roman" w:hAnsi="Helvetica" w:cs="Arial"/>
                <w:lang w:val="en-GB"/>
              </w:rPr>
              <w:t>F 2020</w:t>
            </w:r>
            <w:r w:rsidRPr="003E6E86">
              <w:rPr>
                <w:rFonts w:ascii="Helvetica" w:eastAsia="Times New Roman" w:hAnsi="Helvetica" w:cs="Arial"/>
                <w:lang w:val="en-GB"/>
              </w:rPr>
              <w:t xml:space="preserve"> has been establ</w:t>
            </w:r>
            <w:r w:rsidR="00BB7278">
              <w:rPr>
                <w:rFonts w:ascii="Helvetica" w:eastAsia="Times New Roman" w:hAnsi="Helvetica" w:cs="Arial"/>
                <w:lang w:val="en-GB"/>
              </w:rPr>
              <w:t xml:space="preserve">ished. </w:t>
            </w:r>
            <w:r w:rsidR="00B40741" w:rsidRPr="003E6E86">
              <w:rPr>
                <w:rFonts w:ascii="Helvetica" w:eastAsia="Times New Roman" w:hAnsi="Helvetica" w:cs="Arial"/>
                <w:lang w:val="en-GB"/>
              </w:rPr>
              <w:t>This addresses both deployment and training needs. A questionnaire has also been co</w:t>
            </w:r>
            <w:r w:rsidRPr="003E6E86">
              <w:rPr>
                <w:rFonts w:ascii="Helvetica" w:eastAsia="Times New Roman" w:hAnsi="Helvetica" w:cs="Arial"/>
                <w:lang w:val="en-GB"/>
              </w:rPr>
              <w:t>mpleted by TA’s to maximise the</w:t>
            </w:r>
            <w:r w:rsidR="00B40741" w:rsidRPr="003E6E86">
              <w:rPr>
                <w:rFonts w:ascii="Helvetica" w:eastAsia="Times New Roman" w:hAnsi="Helvetica" w:cs="Arial"/>
                <w:lang w:val="en-GB"/>
              </w:rPr>
              <w:t xml:space="preserve"> impact of this p</w:t>
            </w:r>
            <w:r w:rsidR="00D55FF0" w:rsidRPr="003E6E86">
              <w:rPr>
                <w:rFonts w:ascii="Helvetica" w:eastAsia="Times New Roman" w:hAnsi="Helvetica" w:cs="Arial"/>
                <w:lang w:val="en-GB"/>
              </w:rPr>
              <w:t xml:space="preserve">lan, with </w:t>
            </w:r>
            <w:r w:rsidRPr="003E6E86">
              <w:rPr>
                <w:rFonts w:ascii="Helvetica" w:eastAsia="Times New Roman" w:hAnsi="Helvetica" w:cs="Arial"/>
                <w:lang w:val="en-GB"/>
              </w:rPr>
              <w:t>funding assigned to support the outcomes and CPD needs</w:t>
            </w:r>
            <w:r w:rsidR="00D55FF0" w:rsidRPr="003E6E86">
              <w:rPr>
                <w:rFonts w:ascii="Helvetica" w:eastAsia="Times New Roman" w:hAnsi="Helvetica" w:cs="Arial"/>
                <w:lang w:val="en-GB"/>
              </w:rPr>
              <w:t xml:space="preserve">. </w:t>
            </w:r>
          </w:p>
          <w:p w14:paraId="68C67BBB" w14:textId="77777777" w:rsidR="00BB6468" w:rsidRDefault="00BB6468" w:rsidP="00B40741">
            <w:pPr>
              <w:shd w:val="clear" w:color="auto" w:fill="FFFFFF"/>
              <w:ind w:left="-60"/>
              <w:jc w:val="both"/>
              <w:rPr>
                <w:rFonts w:ascii="Helvetica" w:eastAsia="Times New Roman" w:hAnsi="Helvetica" w:cs="Arial"/>
                <w:lang w:val="en-GB"/>
              </w:rPr>
            </w:pPr>
          </w:p>
          <w:p w14:paraId="075CE0F8" w14:textId="77777777" w:rsidR="006647FA" w:rsidRDefault="006647FA" w:rsidP="006647FA">
            <w:pPr>
              <w:jc w:val="both"/>
              <w:rPr>
                <w:rFonts w:ascii="Helvetica" w:eastAsia="Times New Roman" w:hAnsi="Helvetica" w:cs="Arial"/>
                <w:lang w:val="en-GB"/>
              </w:rPr>
            </w:pPr>
            <w:r>
              <w:rPr>
                <w:rFonts w:ascii="Helvetica" w:eastAsia="Times New Roman" w:hAnsi="Helvetica" w:cs="Arial"/>
                <w:lang w:val="en-GB"/>
              </w:rPr>
              <w:t xml:space="preserve">In addition this approach may be used to support the more able in securing their expected greater depth outcomes. </w:t>
            </w:r>
          </w:p>
          <w:p w14:paraId="74088ED8" w14:textId="77777777" w:rsidR="006647FA" w:rsidRDefault="006647FA" w:rsidP="00B40741">
            <w:pPr>
              <w:shd w:val="clear" w:color="auto" w:fill="FFFFFF"/>
              <w:ind w:left="-60"/>
              <w:jc w:val="both"/>
              <w:rPr>
                <w:rFonts w:ascii="Helvetica" w:eastAsia="Times New Roman" w:hAnsi="Helvetica" w:cs="Arial"/>
                <w:lang w:val="en-GB"/>
              </w:rPr>
            </w:pPr>
          </w:p>
          <w:p w14:paraId="62D27BF2" w14:textId="3A3B5DC2" w:rsidR="00B06ED9" w:rsidRPr="00FC4919" w:rsidRDefault="00B06ED9" w:rsidP="00B40741">
            <w:pPr>
              <w:shd w:val="clear" w:color="auto" w:fill="FFFFFF"/>
              <w:ind w:left="-60"/>
              <w:jc w:val="both"/>
              <w:rPr>
                <w:rFonts w:ascii="Helvetica" w:eastAsia="Times New Roman" w:hAnsi="Helvetica" w:cs="Arial"/>
                <w:b/>
                <w:lang w:val="en-GB"/>
              </w:rPr>
            </w:pPr>
            <w:r w:rsidRPr="00FC4919">
              <w:rPr>
                <w:rFonts w:ascii="Helvetica" w:eastAsia="Times New Roman" w:hAnsi="Helvetica" w:cs="Arial"/>
                <w:b/>
                <w:u w:val="single"/>
                <w:lang w:val="en-GB"/>
              </w:rPr>
              <w:t>Outcome:</w:t>
            </w:r>
            <w:r w:rsidRPr="00FC4919">
              <w:rPr>
                <w:rFonts w:ascii="Helvetica" w:eastAsia="Times New Roman" w:hAnsi="Helvetica" w:cs="Arial"/>
                <w:b/>
                <w:lang w:val="en-GB"/>
              </w:rPr>
              <w:t xml:space="preserve"> Teaching assistants are dynamic, well supported and engineered to maximise the impact of disadvantaged pupils either directly through intervention (Wave 1 or 2) or through </w:t>
            </w:r>
            <w:r w:rsidRPr="00FC4919">
              <w:rPr>
                <w:rFonts w:ascii="Helvetica" w:eastAsia="Times New Roman" w:hAnsi="Helvetica" w:cs="Arial"/>
                <w:b/>
                <w:lang w:val="en-GB"/>
              </w:rPr>
              <w:lastRenderedPageBreak/>
              <w:t xml:space="preserve">enabling the class teacher to work directly with disadvantaged to meet their needs. As a result disadvantaged pupils progress is maximised and their aspiration, learning, attitude and behaviour are at minimum good. </w:t>
            </w:r>
          </w:p>
          <w:p w14:paraId="2185B60A" w14:textId="4AB02E73" w:rsidR="00BB6468" w:rsidRDefault="00BB6468" w:rsidP="00B40741">
            <w:pPr>
              <w:shd w:val="clear" w:color="auto" w:fill="FFFFFF"/>
              <w:ind w:left="-60"/>
              <w:jc w:val="both"/>
              <w:rPr>
                <w:rFonts w:ascii="Helvetica" w:eastAsia="Times New Roman" w:hAnsi="Helvetica" w:cs="Arial"/>
                <w:lang w:val="en-GB"/>
              </w:rPr>
            </w:pPr>
          </w:p>
          <w:p w14:paraId="47626100" w14:textId="77777777" w:rsidR="002D1EDA" w:rsidRPr="003E6E86" w:rsidRDefault="002D1EDA" w:rsidP="002D1EDA">
            <w:pPr>
              <w:shd w:val="clear" w:color="auto" w:fill="FFFFFF"/>
              <w:jc w:val="both"/>
              <w:rPr>
                <w:rFonts w:ascii="Helvetica" w:eastAsia="Times New Roman" w:hAnsi="Helvetica" w:cs="Arial"/>
                <w:lang w:val="en-GB"/>
              </w:rPr>
            </w:pPr>
          </w:p>
          <w:p w14:paraId="21A54FD6" w14:textId="590A4647" w:rsidR="008C117F" w:rsidRPr="00E754E0" w:rsidRDefault="002D1EDA" w:rsidP="00B40741">
            <w:pPr>
              <w:shd w:val="clear" w:color="auto" w:fill="FFFFFF"/>
              <w:ind w:left="-60"/>
              <w:jc w:val="both"/>
              <w:rPr>
                <w:rFonts w:ascii="Helvetica" w:eastAsia="Times New Roman" w:hAnsi="Helvetica" w:cs="Arial"/>
                <w:lang w:val="en-GB"/>
              </w:rPr>
            </w:pPr>
            <w:r>
              <w:rPr>
                <w:rFonts w:ascii="Helvetica" w:eastAsia="Times New Roman" w:hAnsi="Helvetica" w:cs="Arial"/>
                <w:lang w:val="en-GB"/>
              </w:rPr>
              <w:t xml:space="preserve">2. </w:t>
            </w:r>
            <w:r w:rsidR="00BB6468" w:rsidRPr="00E754E0">
              <w:rPr>
                <w:rFonts w:ascii="Helvetica" w:eastAsia="Times New Roman" w:hAnsi="Helvetica" w:cs="Arial"/>
                <w:lang w:val="en-GB"/>
              </w:rPr>
              <w:t>Personalised CPD and support is t</w:t>
            </w:r>
            <w:r w:rsidR="008C117F" w:rsidRPr="00E754E0">
              <w:rPr>
                <w:rFonts w:ascii="Helvetica" w:eastAsia="Times New Roman" w:hAnsi="Helvetica" w:cs="Arial"/>
                <w:lang w:val="en-GB"/>
              </w:rPr>
              <w:t>argeted to ensure pupils access ‘Q</w:t>
            </w:r>
            <w:r w:rsidR="00BB6468" w:rsidRPr="00E754E0">
              <w:rPr>
                <w:rFonts w:ascii="Helvetica" w:eastAsia="Times New Roman" w:hAnsi="Helvetica" w:cs="Arial"/>
                <w:lang w:val="en-GB"/>
              </w:rPr>
              <w:t>uality first teaching</w:t>
            </w:r>
            <w:r w:rsidR="008C117F" w:rsidRPr="00E754E0">
              <w:rPr>
                <w:rFonts w:ascii="Helvetica" w:eastAsia="Times New Roman" w:hAnsi="Helvetica" w:cs="Arial"/>
                <w:lang w:val="en-GB"/>
              </w:rPr>
              <w:t>’</w:t>
            </w:r>
            <w:r w:rsidR="00E84607" w:rsidRPr="00E754E0">
              <w:rPr>
                <w:rFonts w:ascii="Helvetica" w:eastAsia="Times New Roman" w:hAnsi="Helvetica" w:cs="Arial"/>
                <w:lang w:val="en-GB"/>
              </w:rPr>
              <w:t xml:space="preserve"> alongside whole school updates which are planned for in subject leader action plans e.g. Greater depth</w:t>
            </w:r>
            <w:r w:rsidR="00D64949" w:rsidRPr="00E754E0">
              <w:rPr>
                <w:rFonts w:ascii="Helvetica" w:eastAsia="Times New Roman" w:hAnsi="Helvetica" w:cs="Arial"/>
                <w:lang w:val="en-GB"/>
              </w:rPr>
              <w:t xml:space="preserve"> and the wider whole schools focus on Catch-up following </w:t>
            </w:r>
            <w:proofErr w:type="spellStart"/>
            <w:r w:rsidR="00D64949" w:rsidRPr="00E754E0">
              <w:rPr>
                <w:rFonts w:ascii="Helvetica" w:eastAsia="Times New Roman" w:hAnsi="Helvetica" w:cs="Arial"/>
                <w:lang w:val="en-GB"/>
              </w:rPr>
              <w:t>Covid</w:t>
            </w:r>
            <w:proofErr w:type="spellEnd"/>
            <w:r w:rsidR="00D64949" w:rsidRPr="00E754E0">
              <w:rPr>
                <w:rFonts w:ascii="Helvetica" w:eastAsia="Times New Roman" w:hAnsi="Helvetica" w:cs="Arial"/>
                <w:lang w:val="en-GB"/>
              </w:rPr>
              <w:t xml:space="preserve"> 19 closure – ‘Pitch and pace’ </w:t>
            </w:r>
            <w:r>
              <w:rPr>
                <w:rFonts w:ascii="Helvetica" w:eastAsia="Times New Roman" w:hAnsi="Helvetica" w:cs="Arial"/>
                <w:lang w:val="en-GB"/>
              </w:rPr>
              <w:t xml:space="preserve">and </w:t>
            </w:r>
            <w:proofErr w:type="spellStart"/>
            <w:r>
              <w:rPr>
                <w:rFonts w:ascii="Helvetica" w:eastAsia="Times New Roman" w:hAnsi="Helvetica" w:cs="Arial"/>
                <w:lang w:val="en-GB"/>
              </w:rPr>
              <w:t>Covid</w:t>
            </w:r>
            <w:proofErr w:type="spellEnd"/>
            <w:r>
              <w:rPr>
                <w:rFonts w:ascii="Helvetica" w:eastAsia="Times New Roman" w:hAnsi="Helvetica" w:cs="Arial"/>
                <w:lang w:val="en-GB"/>
              </w:rPr>
              <w:t xml:space="preserve"> catch-up funding plan </w:t>
            </w:r>
            <w:r w:rsidR="00D64949" w:rsidRPr="00E754E0">
              <w:rPr>
                <w:rFonts w:ascii="Helvetica" w:eastAsia="Times New Roman" w:hAnsi="Helvetica" w:cs="Arial"/>
                <w:lang w:val="en-GB"/>
              </w:rPr>
              <w:t xml:space="preserve">(launched on 1.9.20 INSET)  </w:t>
            </w:r>
            <w:r w:rsidR="00BB6468" w:rsidRPr="00E754E0">
              <w:rPr>
                <w:rFonts w:ascii="Helvetica" w:eastAsia="Times New Roman" w:hAnsi="Helvetica" w:cs="Arial"/>
                <w:lang w:val="en-GB"/>
              </w:rPr>
              <w:t xml:space="preserve"> </w:t>
            </w:r>
          </w:p>
          <w:p w14:paraId="5DF4930A" w14:textId="77777777" w:rsidR="008C117F" w:rsidRPr="00E754E0" w:rsidRDefault="008C117F" w:rsidP="00B40741">
            <w:pPr>
              <w:shd w:val="clear" w:color="auto" w:fill="FFFFFF"/>
              <w:ind w:left="-60"/>
              <w:jc w:val="both"/>
              <w:rPr>
                <w:rFonts w:ascii="Helvetica" w:eastAsia="Times New Roman" w:hAnsi="Helvetica" w:cs="Arial"/>
                <w:lang w:val="en-GB"/>
              </w:rPr>
            </w:pPr>
          </w:p>
          <w:p w14:paraId="0AB9DFB8" w14:textId="77777777" w:rsidR="00BB6468" w:rsidRPr="00E754E0" w:rsidRDefault="00BB6468" w:rsidP="00B40741">
            <w:pPr>
              <w:shd w:val="clear" w:color="auto" w:fill="FFFFFF"/>
              <w:ind w:left="-60"/>
              <w:jc w:val="both"/>
              <w:rPr>
                <w:rFonts w:ascii="Helvetica" w:eastAsia="Times New Roman" w:hAnsi="Helvetica" w:cs="Arial"/>
                <w:lang w:val="en-GB"/>
              </w:rPr>
            </w:pPr>
            <w:r w:rsidRPr="00E754E0">
              <w:rPr>
                <w:rFonts w:ascii="Helvetica" w:eastAsia="Times New Roman" w:hAnsi="Helvetica" w:cs="Arial"/>
                <w:lang w:val="en-GB"/>
              </w:rPr>
              <w:t>Through the use of senior an</w:t>
            </w:r>
            <w:r w:rsidR="008C117F" w:rsidRPr="00E754E0">
              <w:rPr>
                <w:rFonts w:ascii="Helvetica" w:eastAsia="Times New Roman" w:hAnsi="Helvetica" w:cs="Arial"/>
                <w:lang w:val="en-GB"/>
              </w:rPr>
              <w:t xml:space="preserve">d middle </w:t>
            </w:r>
            <w:r w:rsidRPr="00E754E0">
              <w:rPr>
                <w:rFonts w:ascii="Helvetica" w:eastAsia="Times New Roman" w:hAnsi="Helvetica" w:cs="Arial"/>
                <w:lang w:val="en-GB"/>
              </w:rPr>
              <w:t xml:space="preserve">leaders, CPD provision is tailored to meet the needs of those who are responsible for the daily teaching and learning of PP children as either class teacher or support. </w:t>
            </w:r>
          </w:p>
          <w:p w14:paraId="17C85DB4" w14:textId="77777777" w:rsidR="00BB6468" w:rsidRPr="00E754E0" w:rsidRDefault="00BB6468" w:rsidP="00B40741">
            <w:pPr>
              <w:shd w:val="clear" w:color="auto" w:fill="FFFFFF"/>
              <w:ind w:left="-60"/>
              <w:jc w:val="both"/>
              <w:rPr>
                <w:rFonts w:ascii="Helvetica" w:eastAsia="Times New Roman" w:hAnsi="Helvetica" w:cs="Arial"/>
                <w:lang w:val="en-GB"/>
              </w:rPr>
            </w:pPr>
          </w:p>
          <w:p w14:paraId="7CBF7D48" w14:textId="276B4FCC" w:rsidR="00BB6468" w:rsidRPr="00E754E0" w:rsidRDefault="00BB6468" w:rsidP="00B40741">
            <w:pPr>
              <w:shd w:val="clear" w:color="auto" w:fill="FFFFFF"/>
              <w:ind w:left="-60"/>
              <w:jc w:val="both"/>
              <w:rPr>
                <w:rFonts w:ascii="Helvetica" w:eastAsia="Times New Roman" w:hAnsi="Helvetica" w:cs="Arial"/>
                <w:lang w:val="en-GB"/>
              </w:rPr>
            </w:pPr>
            <w:r w:rsidRPr="00E754E0">
              <w:rPr>
                <w:rFonts w:ascii="Helvetica" w:eastAsia="Times New Roman" w:hAnsi="Helvetica" w:cs="Arial"/>
                <w:lang w:val="en-GB"/>
              </w:rPr>
              <w:t>Needs are identified through action planning,</w:t>
            </w:r>
            <w:r w:rsidR="002D1EDA">
              <w:rPr>
                <w:rFonts w:ascii="Helvetica" w:eastAsia="Times New Roman" w:hAnsi="Helvetica" w:cs="Arial"/>
                <w:lang w:val="en-GB"/>
              </w:rPr>
              <w:t xml:space="preserve"> appraisals,</w:t>
            </w:r>
            <w:r w:rsidRPr="00E754E0">
              <w:rPr>
                <w:rFonts w:ascii="Helvetica" w:eastAsia="Times New Roman" w:hAnsi="Helvetica" w:cs="Arial"/>
                <w:lang w:val="en-GB"/>
              </w:rPr>
              <w:t xml:space="preserve"> </w:t>
            </w:r>
            <w:r w:rsidR="008C117F" w:rsidRPr="00E754E0">
              <w:rPr>
                <w:rFonts w:ascii="Helvetica" w:eastAsia="Times New Roman" w:hAnsi="Helvetica" w:cs="Arial"/>
                <w:lang w:val="en-GB"/>
              </w:rPr>
              <w:t xml:space="preserve">outcomes </w:t>
            </w:r>
            <w:r w:rsidRPr="00E754E0">
              <w:rPr>
                <w:rFonts w:ascii="Helvetica" w:eastAsia="Times New Roman" w:hAnsi="Helvetica" w:cs="Arial"/>
                <w:lang w:val="en-GB"/>
              </w:rPr>
              <w:t>and monitoring</w:t>
            </w:r>
            <w:r w:rsidR="008C117F" w:rsidRPr="00E754E0">
              <w:rPr>
                <w:rFonts w:ascii="Helvetica" w:eastAsia="Times New Roman" w:hAnsi="Helvetica" w:cs="Arial"/>
                <w:lang w:val="en-GB"/>
              </w:rPr>
              <w:t>,</w:t>
            </w:r>
            <w:r w:rsidRPr="00E754E0">
              <w:rPr>
                <w:rFonts w:ascii="Helvetica" w:eastAsia="Times New Roman" w:hAnsi="Helvetica" w:cs="Arial"/>
                <w:lang w:val="en-GB"/>
              </w:rPr>
              <w:t xml:space="preserve"> then supported through appropriate channels e.g. staff meeting</w:t>
            </w:r>
            <w:r w:rsidR="002D1EDA">
              <w:rPr>
                <w:rFonts w:ascii="Helvetica" w:eastAsia="Times New Roman" w:hAnsi="Helvetica" w:cs="Arial"/>
                <w:lang w:val="en-GB"/>
              </w:rPr>
              <w:t>s</w:t>
            </w:r>
            <w:r w:rsidRPr="00E754E0">
              <w:rPr>
                <w:rFonts w:ascii="Helvetica" w:eastAsia="Times New Roman" w:hAnsi="Helvetica" w:cs="Arial"/>
                <w:lang w:val="en-GB"/>
              </w:rPr>
              <w:t xml:space="preserve"> or external specialist training.</w:t>
            </w:r>
          </w:p>
          <w:p w14:paraId="59362A84" w14:textId="77777777" w:rsidR="00BB6468" w:rsidRPr="00E754E0" w:rsidRDefault="00BB6468" w:rsidP="00B40741">
            <w:pPr>
              <w:shd w:val="clear" w:color="auto" w:fill="FFFFFF"/>
              <w:ind w:left="-60"/>
              <w:jc w:val="both"/>
              <w:rPr>
                <w:rFonts w:ascii="Helvetica" w:eastAsia="Times New Roman" w:hAnsi="Helvetica" w:cs="Arial"/>
                <w:lang w:val="en-GB"/>
              </w:rPr>
            </w:pPr>
          </w:p>
          <w:p w14:paraId="0E09F16F" w14:textId="77777777" w:rsidR="008C117F" w:rsidRPr="00E754E0" w:rsidRDefault="00BB6468" w:rsidP="00BB6468">
            <w:pPr>
              <w:shd w:val="clear" w:color="auto" w:fill="FFFFFF"/>
              <w:ind w:left="-60"/>
              <w:jc w:val="both"/>
              <w:rPr>
                <w:rFonts w:ascii="Helvetica" w:eastAsia="Times New Roman" w:hAnsi="Helvetica" w:cs="Arial"/>
                <w:lang w:val="en-GB"/>
              </w:rPr>
            </w:pPr>
            <w:r w:rsidRPr="00E754E0">
              <w:rPr>
                <w:rFonts w:ascii="Helvetica" w:eastAsia="Times New Roman" w:hAnsi="Helvetica" w:cs="Arial"/>
                <w:lang w:val="en-GB"/>
              </w:rPr>
              <w:t xml:space="preserve">Bespoke monitoring meetings are </w:t>
            </w:r>
            <w:r w:rsidR="008C117F" w:rsidRPr="00E754E0">
              <w:rPr>
                <w:rFonts w:ascii="Helvetica" w:eastAsia="Times New Roman" w:hAnsi="Helvetica" w:cs="Arial"/>
                <w:lang w:val="en-GB"/>
              </w:rPr>
              <w:t xml:space="preserve">also </w:t>
            </w:r>
            <w:r w:rsidRPr="00E754E0">
              <w:rPr>
                <w:rFonts w:ascii="Helvetica" w:eastAsia="Times New Roman" w:hAnsi="Helvetica" w:cs="Arial"/>
                <w:lang w:val="en-GB"/>
              </w:rPr>
              <w:t>provided for all staff</w:t>
            </w:r>
            <w:r w:rsidR="008C117F" w:rsidRPr="00E754E0">
              <w:rPr>
                <w:rFonts w:ascii="Helvetica" w:eastAsia="Times New Roman" w:hAnsi="Helvetica" w:cs="Arial"/>
                <w:lang w:val="en-GB"/>
              </w:rPr>
              <w:t>,</w:t>
            </w:r>
            <w:r w:rsidRPr="00E754E0">
              <w:rPr>
                <w:rFonts w:ascii="Helvetica" w:eastAsia="Times New Roman" w:hAnsi="Helvetica" w:cs="Arial"/>
                <w:lang w:val="en-GB"/>
              </w:rPr>
              <w:t xml:space="preserve"> to meet their individual training needs alongside the use of appraisals.  Through these, the school aims to not only recruit but also retain staff, to enable the ‘investment’ to benefit PP children, year on year. </w:t>
            </w:r>
          </w:p>
          <w:p w14:paraId="2E7FDCE2" w14:textId="77777777" w:rsidR="008C117F" w:rsidRPr="00E754E0" w:rsidRDefault="008C117F" w:rsidP="00BB6468">
            <w:pPr>
              <w:shd w:val="clear" w:color="auto" w:fill="FFFFFF"/>
              <w:ind w:left="-60"/>
              <w:jc w:val="both"/>
              <w:rPr>
                <w:rFonts w:ascii="Helvetica" w:eastAsia="Times New Roman" w:hAnsi="Helvetica" w:cs="Arial"/>
                <w:lang w:val="en-GB"/>
              </w:rPr>
            </w:pPr>
          </w:p>
          <w:p w14:paraId="7A498E5C" w14:textId="77777777" w:rsidR="00BB6468" w:rsidRPr="003E6E86" w:rsidRDefault="008C117F" w:rsidP="00BB6468">
            <w:pPr>
              <w:shd w:val="clear" w:color="auto" w:fill="FFFFFF"/>
              <w:ind w:left="-60"/>
              <w:jc w:val="both"/>
              <w:rPr>
                <w:rFonts w:ascii="Helvetica" w:eastAsia="Times New Roman" w:hAnsi="Helvetica" w:cs="Arial"/>
                <w:lang w:val="en-GB"/>
              </w:rPr>
            </w:pPr>
            <w:r w:rsidRPr="00E754E0">
              <w:rPr>
                <w:rFonts w:ascii="Helvetica" w:eastAsia="Times New Roman" w:hAnsi="Helvetica" w:cs="Arial"/>
                <w:lang w:val="en-GB"/>
              </w:rPr>
              <w:t>The ‘Blackheath well being 50’ offer to Staff also shows the schools dedication</w:t>
            </w:r>
            <w:r w:rsidRPr="003E6E86">
              <w:rPr>
                <w:rFonts w:ascii="Helvetica" w:eastAsia="Times New Roman" w:hAnsi="Helvetica" w:cs="Arial"/>
                <w:lang w:val="en-GB"/>
              </w:rPr>
              <w:t xml:space="preserve"> to the quality retention of staff to support PP children’s needs. </w:t>
            </w:r>
          </w:p>
          <w:p w14:paraId="49B1E18C" w14:textId="77777777" w:rsidR="00BB6468" w:rsidRDefault="00BB6468" w:rsidP="008C117F">
            <w:pPr>
              <w:shd w:val="clear" w:color="auto" w:fill="FFFFFF"/>
              <w:jc w:val="both"/>
              <w:rPr>
                <w:rFonts w:ascii="Helvetica" w:eastAsia="Times New Roman" w:hAnsi="Helvetica" w:cs="Arial"/>
                <w:lang w:val="en-GB"/>
              </w:rPr>
            </w:pPr>
          </w:p>
          <w:p w14:paraId="7B9DA5A9" w14:textId="5244BE22" w:rsidR="000720CC" w:rsidRPr="00B06ED9" w:rsidRDefault="000720CC" w:rsidP="000720CC">
            <w:pPr>
              <w:shd w:val="clear" w:color="auto" w:fill="FFFFFF"/>
              <w:ind w:left="-60"/>
              <w:jc w:val="both"/>
              <w:rPr>
                <w:rFonts w:ascii="Helvetica" w:eastAsia="Times New Roman" w:hAnsi="Helvetica" w:cs="Arial"/>
                <w:lang w:val="en-GB"/>
              </w:rPr>
            </w:pPr>
            <w:r w:rsidRPr="005370F2">
              <w:rPr>
                <w:rFonts w:ascii="Helvetica" w:eastAsia="Times New Roman" w:hAnsi="Helvetica" w:cs="Arial"/>
                <w:b/>
                <w:u w:val="single"/>
                <w:lang w:val="en-GB"/>
              </w:rPr>
              <w:t>Outcome:</w:t>
            </w:r>
            <w:r w:rsidRPr="0009517F">
              <w:rPr>
                <w:rFonts w:ascii="Helvetica" w:eastAsia="Times New Roman" w:hAnsi="Helvetica" w:cs="Arial"/>
                <w:lang w:val="en-GB"/>
              </w:rPr>
              <w:t xml:space="preserve"> </w:t>
            </w:r>
            <w:r w:rsidRPr="00FC4919">
              <w:rPr>
                <w:rFonts w:ascii="Helvetica" w:eastAsia="Times New Roman" w:hAnsi="Helvetica" w:cs="Arial"/>
                <w:b/>
                <w:lang w:val="en-GB"/>
              </w:rPr>
              <w:t xml:space="preserve">Teachers are recruited, retained are supported in accordance to their CPD needs to provide high levels of teaching for disadvantaged pupils and expectations. This </w:t>
            </w:r>
            <w:r w:rsidRPr="00FC4919">
              <w:rPr>
                <w:rFonts w:ascii="Helvetica" w:eastAsia="Times New Roman" w:hAnsi="Helvetica" w:cs="Arial"/>
                <w:b/>
                <w:lang w:val="en-GB"/>
              </w:rPr>
              <w:lastRenderedPageBreak/>
              <w:t xml:space="preserve">support </w:t>
            </w:r>
            <w:r w:rsidR="00FC4919">
              <w:rPr>
                <w:rFonts w:ascii="Helvetica" w:eastAsia="Times New Roman" w:hAnsi="Helvetica" w:cs="Arial"/>
                <w:b/>
                <w:lang w:val="en-GB"/>
              </w:rPr>
              <w:t>maximises the</w:t>
            </w:r>
            <w:r w:rsidRPr="00FC4919">
              <w:rPr>
                <w:rFonts w:ascii="Helvetica" w:eastAsia="Times New Roman" w:hAnsi="Helvetica" w:cs="Arial"/>
                <w:b/>
                <w:lang w:val="en-GB"/>
              </w:rPr>
              <w:t xml:space="preserve"> teaching, assessment and planning, ensuring pupils progress is maximised alongside improved aspiration, learning attitude and behaviour.</w:t>
            </w:r>
          </w:p>
          <w:p w14:paraId="72E74B77" w14:textId="77777777" w:rsidR="000720CC" w:rsidRPr="003E6E86" w:rsidRDefault="000720CC" w:rsidP="000720CC">
            <w:pPr>
              <w:shd w:val="clear" w:color="auto" w:fill="FFFFFF"/>
              <w:ind w:left="-60"/>
              <w:jc w:val="both"/>
              <w:rPr>
                <w:rFonts w:ascii="Helvetica" w:eastAsia="Times New Roman" w:hAnsi="Helvetica" w:cs="Arial"/>
                <w:lang w:val="en-GB"/>
              </w:rPr>
            </w:pPr>
          </w:p>
        </w:tc>
        <w:tc>
          <w:tcPr>
            <w:tcW w:w="2551" w:type="dxa"/>
            <w:tcBorders>
              <w:top w:val="single" w:sz="4" w:space="0" w:color="auto"/>
              <w:bottom w:val="single" w:sz="4" w:space="0" w:color="000000" w:themeColor="text1"/>
              <w:right w:val="single" w:sz="4" w:space="0" w:color="000000" w:themeColor="text1"/>
            </w:tcBorders>
          </w:tcPr>
          <w:p w14:paraId="2E4711BD" w14:textId="4E55014F" w:rsidR="000C1E4B" w:rsidRPr="003E6E86" w:rsidRDefault="002D1EDA" w:rsidP="008C117F">
            <w:pPr>
              <w:shd w:val="clear" w:color="auto" w:fill="FFFFFF"/>
              <w:ind w:left="-60"/>
              <w:jc w:val="both"/>
              <w:rPr>
                <w:rFonts w:ascii="Helvetica" w:eastAsia="Times New Roman" w:hAnsi="Helvetica" w:cs="Arial"/>
                <w:lang w:val="en-GB"/>
              </w:rPr>
            </w:pPr>
            <w:r>
              <w:rPr>
                <w:rFonts w:ascii="Helvetica" w:eastAsia="Times New Roman" w:hAnsi="Helvetica" w:cs="Arial"/>
                <w:lang w:val="en-GB"/>
              </w:rPr>
              <w:lastRenderedPageBreak/>
              <w:t>1.</w:t>
            </w:r>
            <w:r w:rsidR="000C1E4B" w:rsidRPr="003E6E86">
              <w:rPr>
                <w:rFonts w:ascii="Helvetica" w:eastAsia="Times New Roman" w:hAnsi="Helvetica" w:cs="Arial"/>
                <w:lang w:val="en-GB"/>
              </w:rPr>
              <w:t>Impact to be measured through half termly PPM’s,</w:t>
            </w:r>
            <w:r w:rsidR="00BB6468" w:rsidRPr="003E6E86">
              <w:rPr>
                <w:rFonts w:ascii="Helvetica" w:eastAsia="Times New Roman" w:hAnsi="Helvetica" w:cs="Arial"/>
                <w:lang w:val="en-GB"/>
              </w:rPr>
              <w:t xml:space="preserve"> planning, action plan reviews, monitoring, feedback,</w:t>
            </w:r>
            <w:r>
              <w:rPr>
                <w:rFonts w:ascii="Helvetica" w:eastAsia="Times New Roman" w:hAnsi="Helvetica" w:cs="Arial"/>
                <w:lang w:val="en-GB"/>
              </w:rPr>
              <w:t xml:space="preserve"> review and do coaching follow up support, Wave 1 review forms, </w:t>
            </w:r>
            <w:r>
              <w:rPr>
                <w:rFonts w:ascii="Helvetica" w:eastAsia="Times New Roman" w:hAnsi="Helvetica" w:cs="Arial"/>
                <w:lang w:val="en-GB"/>
              </w:rPr>
              <w:lastRenderedPageBreak/>
              <w:t xml:space="preserve">Intervention </w:t>
            </w:r>
            <w:proofErr w:type="gramStart"/>
            <w:r>
              <w:rPr>
                <w:rFonts w:ascii="Helvetica" w:eastAsia="Times New Roman" w:hAnsi="Helvetica" w:cs="Arial"/>
                <w:lang w:val="en-GB"/>
              </w:rPr>
              <w:t xml:space="preserve">trackers, </w:t>
            </w:r>
            <w:r w:rsidR="00BB6468" w:rsidRPr="003E6E86">
              <w:rPr>
                <w:rFonts w:ascii="Helvetica" w:eastAsia="Times New Roman" w:hAnsi="Helvetica" w:cs="Arial"/>
                <w:lang w:val="en-GB"/>
              </w:rPr>
              <w:t xml:space="preserve"> pupil</w:t>
            </w:r>
            <w:proofErr w:type="gramEnd"/>
            <w:r w:rsidR="00BB6468" w:rsidRPr="003E6E86">
              <w:rPr>
                <w:rFonts w:ascii="Helvetica" w:eastAsia="Times New Roman" w:hAnsi="Helvetica" w:cs="Arial"/>
                <w:lang w:val="en-GB"/>
              </w:rPr>
              <w:t xml:space="preserve"> conferencing,</w:t>
            </w:r>
            <w:r w:rsidR="00160AE9">
              <w:rPr>
                <w:rFonts w:ascii="Helvetica" w:eastAsia="Times New Roman" w:hAnsi="Helvetica" w:cs="Arial"/>
                <w:lang w:val="en-GB"/>
              </w:rPr>
              <w:t xml:space="preserve"> books, </w:t>
            </w:r>
            <w:r w:rsidR="00BB6468" w:rsidRPr="003E6E86">
              <w:rPr>
                <w:rFonts w:ascii="Helvetica" w:eastAsia="Times New Roman" w:hAnsi="Helvetica" w:cs="Arial"/>
                <w:lang w:val="en-GB"/>
              </w:rPr>
              <w:t xml:space="preserve"> staff feedback</w:t>
            </w:r>
            <w:r w:rsidR="00160AE9">
              <w:rPr>
                <w:rFonts w:ascii="Helvetica" w:eastAsia="Times New Roman" w:hAnsi="Helvetica" w:cs="Arial"/>
                <w:lang w:val="en-GB"/>
              </w:rPr>
              <w:t>, TA intervention trackers</w:t>
            </w:r>
            <w:r w:rsidR="00BB6468" w:rsidRPr="003E6E86">
              <w:rPr>
                <w:rFonts w:ascii="Helvetica" w:eastAsia="Times New Roman" w:hAnsi="Helvetica" w:cs="Arial"/>
                <w:lang w:val="en-GB"/>
              </w:rPr>
              <w:t xml:space="preserve"> </w:t>
            </w:r>
            <w:r w:rsidR="000C1E4B" w:rsidRPr="003E6E86">
              <w:rPr>
                <w:rFonts w:ascii="Helvetica" w:eastAsia="Times New Roman" w:hAnsi="Helvetica" w:cs="Arial"/>
                <w:lang w:val="en-GB"/>
              </w:rPr>
              <w:t>and data.</w:t>
            </w:r>
          </w:p>
          <w:p w14:paraId="77803CB9" w14:textId="77777777" w:rsidR="008C117F" w:rsidRPr="003E6E86" w:rsidRDefault="008C117F" w:rsidP="008C117F">
            <w:pPr>
              <w:shd w:val="clear" w:color="auto" w:fill="FFFFFF"/>
              <w:ind w:left="-60"/>
              <w:jc w:val="both"/>
              <w:rPr>
                <w:rFonts w:ascii="Helvetica" w:eastAsia="Times New Roman" w:hAnsi="Helvetica" w:cs="Arial"/>
                <w:lang w:val="en-GB"/>
              </w:rPr>
            </w:pPr>
          </w:p>
          <w:p w14:paraId="0DA686D6" w14:textId="77777777" w:rsidR="008C117F" w:rsidRPr="003E6E86" w:rsidRDefault="008C117F" w:rsidP="008C117F">
            <w:pPr>
              <w:shd w:val="clear" w:color="auto" w:fill="FFFFFF"/>
              <w:ind w:left="-60"/>
              <w:jc w:val="both"/>
              <w:rPr>
                <w:rFonts w:ascii="Helvetica" w:eastAsia="Times New Roman" w:hAnsi="Helvetica" w:cs="Arial"/>
                <w:lang w:val="en-GB"/>
              </w:rPr>
            </w:pPr>
          </w:p>
          <w:p w14:paraId="488F7C82" w14:textId="77777777" w:rsidR="008C117F" w:rsidRPr="003E6E86" w:rsidRDefault="008C117F" w:rsidP="008C117F">
            <w:pPr>
              <w:shd w:val="clear" w:color="auto" w:fill="FFFFFF"/>
              <w:ind w:left="-60"/>
              <w:jc w:val="both"/>
              <w:rPr>
                <w:rFonts w:ascii="Helvetica" w:eastAsia="Times New Roman" w:hAnsi="Helvetica" w:cs="Arial"/>
                <w:lang w:val="en-GB"/>
              </w:rPr>
            </w:pPr>
          </w:p>
          <w:p w14:paraId="43A86CFB" w14:textId="77777777" w:rsidR="008C117F" w:rsidRPr="003E6E86" w:rsidRDefault="008C117F" w:rsidP="008C117F">
            <w:pPr>
              <w:shd w:val="clear" w:color="auto" w:fill="FFFFFF"/>
              <w:ind w:left="-60"/>
              <w:jc w:val="both"/>
              <w:rPr>
                <w:rFonts w:ascii="Helvetica" w:eastAsia="Times New Roman" w:hAnsi="Helvetica" w:cs="Arial"/>
                <w:lang w:val="en-GB"/>
              </w:rPr>
            </w:pPr>
          </w:p>
          <w:p w14:paraId="2F69A649" w14:textId="77777777" w:rsidR="008C117F" w:rsidRPr="003E6E86" w:rsidRDefault="008C117F" w:rsidP="008C117F">
            <w:pPr>
              <w:shd w:val="clear" w:color="auto" w:fill="FFFFFF"/>
              <w:ind w:left="-60"/>
              <w:jc w:val="both"/>
              <w:rPr>
                <w:rFonts w:ascii="Helvetica" w:eastAsia="Times New Roman" w:hAnsi="Helvetica" w:cs="Arial"/>
                <w:lang w:val="en-GB"/>
              </w:rPr>
            </w:pPr>
          </w:p>
          <w:p w14:paraId="031D14D7" w14:textId="77777777" w:rsidR="008C117F" w:rsidRPr="003E6E86" w:rsidRDefault="008C117F" w:rsidP="008C117F">
            <w:pPr>
              <w:shd w:val="clear" w:color="auto" w:fill="FFFFFF"/>
              <w:ind w:left="-60"/>
              <w:jc w:val="both"/>
              <w:rPr>
                <w:rFonts w:ascii="Helvetica" w:eastAsia="Times New Roman" w:hAnsi="Helvetica" w:cs="Arial"/>
                <w:lang w:val="en-GB"/>
              </w:rPr>
            </w:pPr>
          </w:p>
          <w:p w14:paraId="0DB5392D" w14:textId="77777777" w:rsidR="008C117F" w:rsidRPr="003E6E86" w:rsidRDefault="008C117F" w:rsidP="008C117F">
            <w:pPr>
              <w:shd w:val="clear" w:color="auto" w:fill="FFFFFF"/>
              <w:ind w:left="-60"/>
              <w:jc w:val="both"/>
              <w:rPr>
                <w:rFonts w:ascii="Helvetica" w:eastAsia="Times New Roman" w:hAnsi="Helvetica" w:cs="Arial"/>
                <w:lang w:val="en-GB"/>
              </w:rPr>
            </w:pPr>
          </w:p>
          <w:p w14:paraId="7C5F283F" w14:textId="77777777" w:rsidR="008C117F" w:rsidRPr="003E6E86" w:rsidRDefault="008C117F" w:rsidP="008C117F">
            <w:pPr>
              <w:shd w:val="clear" w:color="auto" w:fill="FFFFFF"/>
              <w:ind w:left="-60"/>
              <w:jc w:val="both"/>
              <w:rPr>
                <w:rFonts w:ascii="Helvetica" w:eastAsia="Times New Roman" w:hAnsi="Helvetica" w:cs="Arial"/>
                <w:lang w:val="en-GB"/>
              </w:rPr>
            </w:pPr>
          </w:p>
          <w:p w14:paraId="6997F2DE" w14:textId="77777777" w:rsidR="008C117F" w:rsidRPr="003E6E86" w:rsidRDefault="008C117F" w:rsidP="008C117F">
            <w:pPr>
              <w:shd w:val="clear" w:color="auto" w:fill="FFFFFF"/>
              <w:ind w:left="-60"/>
              <w:jc w:val="both"/>
              <w:rPr>
                <w:rFonts w:ascii="Helvetica" w:eastAsia="Times New Roman" w:hAnsi="Helvetica" w:cs="Arial"/>
                <w:lang w:val="en-GB"/>
              </w:rPr>
            </w:pPr>
          </w:p>
          <w:p w14:paraId="054D23C4" w14:textId="77777777" w:rsidR="008C117F" w:rsidRPr="003E6E86" w:rsidRDefault="008C117F" w:rsidP="008C117F">
            <w:pPr>
              <w:shd w:val="clear" w:color="auto" w:fill="FFFFFF"/>
              <w:ind w:left="-60"/>
              <w:jc w:val="both"/>
              <w:rPr>
                <w:rFonts w:ascii="Helvetica" w:eastAsia="Times New Roman" w:hAnsi="Helvetica" w:cs="Arial"/>
                <w:lang w:val="en-GB"/>
              </w:rPr>
            </w:pPr>
          </w:p>
          <w:p w14:paraId="7B61C601" w14:textId="77777777" w:rsidR="008C117F" w:rsidRPr="003E6E86" w:rsidRDefault="008C117F" w:rsidP="008C117F">
            <w:pPr>
              <w:shd w:val="clear" w:color="auto" w:fill="FFFFFF"/>
              <w:ind w:left="-60"/>
              <w:jc w:val="both"/>
              <w:rPr>
                <w:rFonts w:ascii="Helvetica" w:eastAsia="Times New Roman" w:hAnsi="Helvetica" w:cs="Arial"/>
                <w:lang w:val="en-GB"/>
              </w:rPr>
            </w:pPr>
          </w:p>
          <w:p w14:paraId="70F61038" w14:textId="77777777" w:rsidR="008C117F" w:rsidRPr="003E6E86" w:rsidRDefault="008C117F" w:rsidP="008C117F">
            <w:pPr>
              <w:shd w:val="clear" w:color="auto" w:fill="FFFFFF"/>
              <w:ind w:left="-60"/>
              <w:jc w:val="both"/>
              <w:rPr>
                <w:rFonts w:ascii="Helvetica" w:eastAsia="Times New Roman" w:hAnsi="Helvetica" w:cs="Arial"/>
                <w:lang w:val="en-GB"/>
              </w:rPr>
            </w:pPr>
          </w:p>
          <w:p w14:paraId="16977A3E" w14:textId="77777777" w:rsidR="008C117F" w:rsidRPr="003E6E86" w:rsidRDefault="008C117F" w:rsidP="0083411B">
            <w:pPr>
              <w:shd w:val="clear" w:color="auto" w:fill="FFFFFF"/>
              <w:jc w:val="both"/>
              <w:rPr>
                <w:rFonts w:ascii="Helvetica" w:eastAsia="Times New Roman" w:hAnsi="Helvetica" w:cs="Arial"/>
                <w:lang w:val="en-GB"/>
              </w:rPr>
            </w:pPr>
          </w:p>
          <w:p w14:paraId="5FDF9505" w14:textId="77777777" w:rsidR="00053D65" w:rsidRPr="003E6E86" w:rsidRDefault="00053D65" w:rsidP="002D1EDA">
            <w:pPr>
              <w:shd w:val="clear" w:color="auto" w:fill="FFFFFF"/>
              <w:jc w:val="both"/>
              <w:rPr>
                <w:rFonts w:ascii="Helvetica" w:eastAsia="Times New Roman" w:hAnsi="Helvetica" w:cs="Arial"/>
                <w:lang w:val="en-GB"/>
              </w:rPr>
            </w:pPr>
          </w:p>
          <w:p w14:paraId="15A7FB50" w14:textId="77777777" w:rsidR="00E754E0" w:rsidRDefault="00E754E0" w:rsidP="008C117F">
            <w:pPr>
              <w:shd w:val="clear" w:color="auto" w:fill="FFFFFF"/>
              <w:jc w:val="both"/>
              <w:rPr>
                <w:rFonts w:ascii="Helvetica" w:eastAsia="Times New Roman" w:hAnsi="Helvetica" w:cs="Arial"/>
                <w:lang w:val="en-GB"/>
              </w:rPr>
            </w:pPr>
          </w:p>
          <w:p w14:paraId="43763037" w14:textId="11ECEE0A" w:rsidR="00E754E0" w:rsidRDefault="00E754E0" w:rsidP="008C117F">
            <w:pPr>
              <w:shd w:val="clear" w:color="auto" w:fill="FFFFFF"/>
              <w:jc w:val="both"/>
              <w:rPr>
                <w:rFonts w:ascii="Helvetica" w:eastAsia="Times New Roman" w:hAnsi="Helvetica" w:cs="Arial"/>
                <w:lang w:val="en-GB"/>
              </w:rPr>
            </w:pPr>
          </w:p>
          <w:p w14:paraId="4974B46C" w14:textId="1D3A7551" w:rsidR="002D1EDA" w:rsidRDefault="002D1EDA" w:rsidP="008C117F">
            <w:pPr>
              <w:shd w:val="clear" w:color="auto" w:fill="FFFFFF"/>
              <w:jc w:val="both"/>
              <w:rPr>
                <w:rFonts w:ascii="Helvetica" w:eastAsia="Times New Roman" w:hAnsi="Helvetica" w:cs="Arial"/>
                <w:lang w:val="en-GB"/>
              </w:rPr>
            </w:pPr>
          </w:p>
          <w:p w14:paraId="66B37559" w14:textId="0DA9B7C5" w:rsidR="002D1EDA" w:rsidRDefault="002D1EDA" w:rsidP="008C117F">
            <w:pPr>
              <w:shd w:val="clear" w:color="auto" w:fill="FFFFFF"/>
              <w:jc w:val="both"/>
              <w:rPr>
                <w:rFonts w:ascii="Helvetica" w:eastAsia="Times New Roman" w:hAnsi="Helvetica" w:cs="Arial"/>
                <w:lang w:val="en-GB"/>
              </w:rPr>
            </w:pPr>
          </w:p>
          <w:p w14:paraId="42FBAB47" w14:textId="4BE68ACC" w:rsidR="002D1EDA" w:rsidRDefault="002D1EDA" w:rsidP="008C117F">
            <w:pPr>
              <w:shd w:val="clear" w:color="auto" w:fill="FFFFFF"/>
              <w:jc w:val="both"/>
              <w:rPr>
                <w:rFonts w:ascii="Helvetica" w:eastAsia="Times New Roman" w:hAnsi="Helvetica" w:cs="Arial"/>
                <w:lang w:val="en-GB"/>
              </w:rPr>
            </w:pPr>
          </w:p>
          <w:p w14:paraId="6667A34D" w14:textId="30F0B018" w:rsidR="002D1EDA" w:rsidRDefault="002D1EDA" w:rsidP="008C117F">
            <w:pPr>
              <w:shd w:val="clear" w:color="auto" w:fill="FFFFFF"/>
              <w:jc w:val="both"/>
              <w:rPr>
                <w:rFonts w:ascii="Helvetica" w:eastAsia="Times New Roman" w:hAnsi="Helvetica" w:cs="Arial"/>
                <w:lang w:val="en-GB"/>
              </w:rPr>
            </w:pPr>
          </w:p>
          <w:p w14:paraId="1CA04A82" w14:textId="4C572322" w:rsidR="002D1EDA" w:rsidRDefault="002D1EDA" w:rsidP="008C117F">
            <w:pPr>
              <w:shd w:val="clear" w:color="auto" w:fill="FFFFFF"/>
              <w:jc w:val="both"/>
              <w:rPr>
                <w:rFonts w:ascii="Helvetica" w:eastAsia="Times New Roman" w:hAnsi="Helvetica" w:cs="Arial"/>
                <w:lang w:val="en-GB"/>
              </w:rPr>
            </w:pPr>
          </w:p>
          <w:p w14:paraId="45EBBB40" w14:textId="7F7B4F4D" w:rsidR="002D1EDA" w:rsidRDefault="002D1EDA" w:rsidP="008C117F">
            <w:pPr>
              <w:shd w:val="clear" w:color="auto" w:fill="FFFFFF"/>
              <w:jc w:val="both"/>
              <w:rPr>
                <w:rFonts w:ascii="Helvetica" w:eastAsia="Times New Roman" w:hAnsi="Helvetica" w:cs="Arial"/>
                <w:lang w:val="en-GB"/>
              </w:rPr>
            </w:pPr>
          </w:p>
          <w:p w14:paraId="389E40FF" w14:textId="2A305293" w:rsidR="002D1EDA" w:rsidRDefault="002D1EDA" w:rsidP="008C117F">
            <w:pPr>
              <w:shd w:val="clear" w:color="auto" w:fill="FFFFFF"/>
              <w:jc w:val="both"/>
              <w:rPr>
                <w:rFonts w:ascii="Helvetica" w:eastAsia="Times New Roman" w:hAnsi="Helvetica" w:cs="Arial"/>
                <w:lang w:val="en-GB"/>
              </w:rPr>
            </w:pPr>
          </w:p>
          <w:p w14:paraId="1ADCA660" w14:textId="1DE7639B" w:rsidR="002D1EDA" w:rsidRDefault="002D1EDA" w:rsidP="008C117F">
            <w:pPr>
              <w:shd w:val="clear" w:color="auto" w:fill="FFFFFF"/>
              <w:jc w:val="both"/>
              <w:rPr>
                <w:rFonts w:ascii="Helvetica" w:eastAsia="Times New Roman" w:hAnsi="Helvetica" w:cs="Arial"/>
                <w:lang w:val="en-GB"/>
              </w:rPr>
            </w:pPr>
          </w:p>
          <w:p w14:paraId="50E4E3A9" w14:textId="77FEA6A1" w:rsidR="002D1EDA" w:rsidRDefault="002D1EDA" w:rsidP="008C117F">
            <w:pPr>
              <w:shd w:val="clear" w:color="auto" w:fill="FFFFFF"/>
              <w:jc w:val="both"/>
              <w:rPr>
                <w:rFonts w:ascii="Helvetica" w:eastAsia="Times New Roman" w:hAnsi="Helvetica" w:cs="Arial"/>
                <w:lang w:val="en-GB"/>
              </w:rPr>
            </w:pPr>
          </w:p>
          <w:p w14:paraId="7F4B5F54" w14:textId="099508A3" w:rsidR="002D1EDA" w:rsidRDefault="002D1EDA" w:rsidP="008C117F">
            <w:pPr>
              <w:shd w:val="clear" w:color="auto" w:fill="FFFFFF"/>
              <w:jc w:val="both"/>
              <w:rPr>
                <w:rFonts w:ascii="Helvetica" w:eastAsia="Times New Roman" w:hAnsi="Helvetica" w:cs="Arial"/>
                <w:lang w:val="en-GB"/>
              </w:rPr>
            </w:pPr>
          </w:p>
          <w:p w14:paraId="35791714" w14:textId="01772725" w:rsidR="002D1EDA" w:rsidRDefault="002D1EDA" w:rsidP="008C117F">
            <w:pPr>
              <w:shd w:val="clear" w:color="auto" w:fill="FFFFFF"/>
              <w:jc w:val="both"/>
              <w:rPr>
                <w:rFonts w:ascii="Helvetica" w:eastAsia="Times New Roman" w:hAnsi="Helvetica" w:cs="Arial"/>
                <w:lang w:val="en-GB"/>
              </w:rPr>
            </w:pPr>
          </w:p>
          <w:p w14:paraId="532577DA" w14:textId="5F73D5FD" w:rsidR="002D1EDA" w:rsidRDefault="002D1EDA" w:rsidP="008C117F">
            <w:pPr>
              <w:shd w:val="clear" w:color="auto" w:fill="FFFFFF"/>
              <w:jc w:val="both"/>
              <w:rPr>
                <w:rFonts w:ascii="Helvetica" w:eastAsia="Times New Roman" w:hAnsi="Helvetica" w:cs="Arial"/>
                <w:lang w:val="en-GB"/>
              </w:rPr>
            </w:pPr>
          </w:p>
          <w:p w14:paraId="79E53082" w14:textId="6882F71E" w:rsidR="002D1EDA" w:rsidRDefault="002D1EDA" w:rsidP="008C117F">
            <w:pPr>
              <w:shd w:val="clear" w:color="auto" w:fill="FFFFFF"/>
              <w:jc w:val="both"/>
              <w:rPr>
                <w:rFonts w:ascii="Helvetica" w:eastAsia="Times New Roman" w:hAnsi="Helvetica" w:cs="Arial"/>
                <w:lang w:val="en-GB"/>
              </w:rPr>
            </w:pPr>
          </w:p>
          <w:p w14:paraId="4D1B0E46" w14:textId="21FF6A44" w:rsidR="002D1EDA" w:rsidRDefault="002D1EDA" w:rsidP="008C117F">
            <w:pPr>
              <w:shd w:val="clear" w:color="auto" w:fill="FFFFFF"/>
              <w:jc w:val="both"/>
              <w:rPr>
                <w:rFonts w:ascii="Helvetica" w:eastAsia="Times New Roman" w:hAnsi="Helvetica" w:cs="Arial"/>
                <w:lang w:val="en-GB"/>
              </w:rPr>
            </w:pPr>
          </w:p>
          <w:p w14:paraId="5E9C6AE6" w14:textId="31BDDC3D" w:rsidR="002D1EDA" w:rsidRDefault="002D1EDA" w:rsidP="008C117F">
            <w:pPr>
              <w:shd w:val="clear" w:color="auto" w:fill="FFFFFF"/>
              <w:jc w:val="both"/>
              <w:rPr>
                <w:rFonts w:ascii="Helvetica" w:eastAsia="Times New Roman" w:hAnsi="Helvetica" w:cs="Arial"/>
                <w:lang w:val="en-GB"/>
              </w:rPr>
            </w:pPr>
          </w:p>
          <w:p w14:paraId="5BB6CC1A" w14:textId="0EC0E747" w:rsidR="002D1EDA" w:rsidRDefault="002D1EDA" w:rsidP="008C117F">
            <w:pPr>
              <w:shd w:val="clear" w:color="auto" w:fill="FFFFFF"/>
              <w:jc w:val="both"/>
              <w:rPr>
                <w:rFonts w:ascii="Helvetica" w:eastAsia="Times New Roman" w:hAnsi="Helvetica" w:cs="Arial"/>
                <w:lang w:val="en-GB"/>
              </w:rPr>
            </w:pPr>
          </w:p>
          <w:p w14:paraId="19753C80" w14:textId="77777777" w:rsidR="002D1EDA" w:rsidRDefault="002D1EDA" w:rsidP="008C117F">
            <w:pPr>
              <w:shd w:val="clear" w:color="auto" w:fill="FFFFFF"/>
              <w:jc w:val="both"/>
              <w:rPr>
                <w:rFonts w:ascii="Helvetica" w:eastAsia="Times New Roman" w:hAnsi="Helvetica" w:cs="Arial"/>
                <w:lang w:val="en-GB"/>
              </w:rPr>
            </w:pPr>
          </w:p>
          <w:p w14:paraId="2B81AE04" w14:textId="77777777" w:rsidR="002D1EDA" w:rsidRDefault="002D1EDA" w:rsidP="008C117F">
            <w:pPr>
              <w:shd w:val="clear" w:color="auto" w:fill="FFFFFF"/>
              <w:jc w:val="both"/>
              <w:rPr>
                <w:rFonts w:ascii="Helvetica" w:eastAsia="Times New Roman" w:hAnsi="Helvetica" w:cs="Arial"/>
                <w:lang w:val="en-GB"/>
              </w:rPr>
            </w:pPr>
          </w:p>
          <w:p w14:paraId="75EF357C" w14:textId="753F344D" w:rsidR="0083411B" w:rsidRPr="003E6E86" w:rsidRDefault="002D1EDA" w:rsidP="008C117F">
            <w:pPr>
              <w:shd w:val="clear" w:color="auto" w:fill="FFFFFF"/>
              <w:jc w:val="both"/>
              <w:rPr>
                <w:rFonts w:ascii="Helvetica" w:eastAsia="Times New Roman" w:hAnsi="Helvetica" w:cs="Arial"/>
                <w:lang w:val="en-GB"/>
              </w:rPr>
            </w:pPr>
            <w:r>
              <w:rPr>
                <w:rFonts w:ascii="Helvetica" w:eastAsia="Times New Roman" w:hAnsi="Helvetica" w:cs="Arial"/>
                <w:lang w:val="en-GB"/>
              </w:rPr>
              <w:t>2.</w:t>
            </w:r>
            <w:r w:rsidR="0083411B" w:rsidRPr="003E6E86">
              <w:rPr>
                <w:rFonts w:ascii="Helvetica" w:eastAsia="Times New Roman" w:hAnsi="Helvetica" w:cs="Arial"/>
                <w:lang w:val="en-GB"/>
              </w:rPr>
              <w:t>Impact to be measured through CPD review</w:t>
            </w:r>
            <w:r>
              <w:rPr>
                <w:rFonts w:ascii="Helvetica" w:eastAsia="Times New Roman" w:hAnsi="Helvetica" w:cs="Arial"/>
                <w:lang w:val="en-GB"/>
              </w:rPr>
              <w:t>s</w:t>
            </w:r>
            <w:r w:rsidR="0083411B" w:rsidRPr="003E6E86">
              <w:rPr>
                <w:rFonts w:ascii="Helvetica" w:eastAsia="Times New Roman" w:hAnsi="Helvetica" w:cs="Arial"/>
                <w:lang w:val="en-GB"/>
              </w:rPr>
              <w:t>, action planning, school MEANI grid, staff questionnaire data, books</w:t>
            </w:r>
            <w:r>
              <w:rPr>
                <w:rFonts w:ascii="Helvetica" w:eastAsia="Times New Roman" w:hAnsi="Helvetica" w:cs="Arial"/>
                <w:lang w:val="en-GB"/>
              </w:rPr>
              <w:t>,</w:t>
            </w:r>
            <w:r w:rsidR="000615EB">
              <w:rPr>
                <w:rFonts w:ascii="Helvetica" w:eastAsia="Times New Roman" w:hAnsi="Helvetica" w:cs="Arial"/>
                <w:lang w:val="en-GB"/>
              </w:rPr>
              <w:t xml:space="preserve"> review and do forms,</w:t>
            </w:r>
            <w:r>
              <w:rPr>
                <w:rFonts w:ascii="Helvetica" w:eastAsia="Times New Roman" w:hAnsi="Helvetica" w:cs="Arial"/>
                <w:lang w:val="en-GB"/>
              </w:rPr>
              <w:t xml:space="preserve"> coaching forms</w:t>
            </w:r>
            <w:r w:rsidR="0083411B" w:rsidRPr="003E6E86">
              <w:rPr>
                <w:rFonts w:ascii="Helvetica" w:eastAsia="Times New Roman" w:hAnsi="Helvetica" w:cs="Arial"/>
                <w:lang w:val="en-GB"/>
              </w:rPr>
              <w:t xml:space="preserve"> and pupil conferencing.</w:t>
            </w:r>
          </w:p>
        </w:tc>
      </w:tr>
      <w:tr w:rsidR="00493711" w:rsidRPr="003E6E86" w14:paraId="444157EA" w14:textId="77777777" w:rsidTr="00887199">
        <w:trPr>
          <w:trHeight w:val="1232"/>
        </w:trPr>
        <w:tc>
          <w:tcPr>
            <w:tcW w:w="1985" w:type="dxa"/>
            <w:vMerge/>
            <w:tcBorders>
              <w:right w:val="single" w:sz="4" w:space="0" w:color="auto"/>
            </w:tcBorders>
          </w:tcPr>
          <w:p w14:paraId="63688961" w14:textId="77777777" w:rsidR="000C1E4B" w:rsidRPr="003E6E86" w:rsidRDefault="000C1E4B" w:rsidP="007277A6">
            <w:pPr>
              <w:shd w:val="clear" w:color="auto" w:fill="FFFFFF"/>
              <w:jc w:val="both"/>
              <w:rPr>
                <w:rFonts w:ascii="Helvetica" w:eastAsia="Times New Roman" w:hAnsi="Helvetica" w:cs="Arial"/>
                <w:lang w:val="en-GB"/>
              </w:rPr>
            </w:pPr>
          </w:p>
        </w:tc>
        <w:tc>
          <w:tcPr>
            <w:tcW w:w="2693" w:type="dxa"/>
            <w:tcBorders>
              <w:top w:val="single" w:sz="4" w:space="0" w:color="000000" w:themeColor="text1"/>
              <w:left w:val="single" w:sz="4" w:space="0" w:color="auto"/>
              <w:right w:val="single" w:sz="4" w:space="0" w:color="000000" w:themeColor="text1"/>
            </w:tcBorders>
          </w:tcPr>
          <w:p w14:paraId="3C6B2947" w14:textId="5AE11B6E" w:rsidR="000C1E4B" w:rsidRPr="003E6E86" w:rsidRDefault="000C1E4B" w:rsidP="002D1EDA">
            <w:pPr>
              <w:pStyle w:val="ListParagraph"/>
              <w:numPr>
                <w:ilvl w:val="0"/>
                <w:numId w:val="20"/>
              </w:numPr>
              <w:shd w:val="clear" w:color="auto" w:fill="FFFFFF"/>
              <w:ind w:left="317"/>
              <w:jc w:val="both"/>
              <w:rPr>
                <w:rFonts w:ascii="Helvetica" w:eastAsia="Times New Roman" w:hAnsi="Helvetica" w:cs="Arial"/>
                <w:lang w:val="en-GB"/>
              </w:rPr>
            </w:pPr>
            <w:r w:rsidRPr="003E6E86">
              <w:rPr>
                <w:rFonts w:ascii="Helvetica" w:eastAsia="Times New Roman" w:hAnsi="Helvetica" w:cs="Arial"/>
                <w:lang w:val="en-GB"/>
              </w:rPr>
              <w:t>To support Y2 pupils in class to achieve EOY targets, appropriate to their starting points, by the end of KS1.</w:t>
            </w:r>
          </w:p>
          <w:p w14:paraId="761B56DE" w14:textId="77777777" w:rsidR="000C1E4B" w:rsidRPr="003E6E86" w:rsidRDefault="000C1E4B" w:rsidP="007277A6">
            <w:pPr>
              <w:shd w:val="clear" w:color="auto" w:fill="FFFFFF"/>
              <w:jc w:val="both"/>
              <w:rPr>
                <w:rFonts w:ascii="Helvetica" w:eastAsia="Times New Roman" w:hAnsi="Helvetica" w:cs="Arial"/>
                <w:lang w:val="en-GB"/>
              </w:rPr>
            </w:pPr>
          </w:p>
        </w:tc>
        <w:tc>
          <w:tcPr>
            <w:tcW w:w="7513" w:type="dxa"/>
            <w:tcBorders>
              <w:top w:val="single" w:sz="4" w:space="0" w:color="000000" w:themeColor="text1"/>
              <w:right w:val="single" w:sz="4" w:space="0" w:color="000000" w:themeColor="text1"/>
            </w:tcBorders>
          </w:tcPr>
          <w:p w14:paraId="11E066D5" w14:textId="35700ED0" w:rsidR="000C1E4B" w:rsidRDefault="00A71EB4" w:rsidP="000C1E4B">
            <w:pPr>
              <w:shd w:val="clear" w:color="auto" w:fill="FFFFFF"/>
              <w:ind w:left="-60"/>
              <w:jc w:val="both"/>
              <w:rPr>
                <w:rFonts w:ascii="Helvetica" w:eastAsia="Times New Roman" w:hAnsi="Helvetica" w:cs="Arial"/>
                <w:lang w:val="en-GB"/>
              </w:rPr>
            </w:pPr>
            <w:r>
              <w:rPr>
                <w:rFonts w:ascii="Helvetica" w:eastAsia="Times New Roman" w:hAnsi="Helvetica" w:cs="Arial"/>
                <w:lang w:val="en-GB"/>
              </w:rPr>
              <w:t>3.</w:t>
            </w:r>
            <w:r w:rsidR="000C1E4B" w:rsidRPr="003E6E86">
              <w:rPr>
                <w:rFonts w:ascii="Helvetica" w:eastAsia="Times New Roman" w:hAnsi="Helvetica" w:cs="Arial"/>
                <w:lang w:val="en-GB"/>
              </w:rPr>
              <w:t>Through an additional L3 teaching assistant, pupils in Year 2 have higher levels of support and intervention in class, enabling teachers to help increa</w:t>
            </w:r>
            <w:r w:rsidR="00CA00BB" w:rsidRPr="003E6E86">
              <w:rPr>
                <w:rFonts w:ascii="Helvetica" w:eastAsia="Times New Roman" w:hAnsi="Helvetica" w:cs="Arial"/>
                <w:lang w:val="en-GB"/>
              </w:rPr>
              <w:t>s</w:t>
            </w:r>
            <w:r w:rsidR="000C1E4B" w:rsidRPr="003E6E86">
              <w:rPr>
                <w:rFonts w:ascii="Helvetica" w:eastAsia="Times New Roman" w:hAnsi="Helvetica" w:cs="Arial"/>
                <w:lang w:val="en-GB"/>
              </w:rPr>
              <w:t>e rates of progress towards appropriate targets for disadvantaged pup</w:t>
            </w:r>
            <w:r w:rsidR="00CA00BB" w:rsidRPr="003E6E86">
              <w:rPr>
                <w:rFonts w:ascii="Helvetica" w:eastAsia="Times New Roman" w:hAnsi="Helvetica" w:cs="Arial"/>
                <w:lang w:val="en-GB"/>
              </w:rPr>
              <w:t>i</w:t>
            </w:r>
            <w:r w:rsidR="00207268">
              <w:rPr>
                <w:rFonts w:ascii="Helvetica" w:eastAsia="Times New Roman" w:hAnsi="Helvetica" w:cs="Arial"/>
                <w:lang w:val="en-GB"/>
              </w:rPr>
              <w:t>ls and</w:t>
            </w:r>
            <w:r w:rsidR="00030CCD">
              <w:rPr>
                <w:rFonts w:ascii="Helvetica" w:eastAsia="Times New Roman" w:hAnsi="Helvetica" w:cs="Arial"/>
                <w:lang w:val="en-GB"/>
              </w:rPr>
              <w:t xml:space="preserve"> also</w:t>
            </w:r>
            <w:r w:rsidR="00207268">
              <w:rPr>
                <w:rFonts w:ascii="Helvetica" w:eastAsia="Times New Roman" w:hAnsi="Helvetica" w:cs="Arial"/>
                <w:lang w:val="en-GB"/>
              </w:rPr>
              <w:t xml:space="preserve"> reduce lost learning following </w:t>
            </w:r>
            <w:proofErr w:type="spellStart"/>
            <w:r w:rsidR="00207268">
              <w:rPr>
                <w:rFonts w:ascii="Helvetica" w:eastAsia="Times New Roman" w:hAnsi="Helvetica" w:cs="Arial"/>
                <w:lang w:val="en-GB"/>
              </w:rPr>
              <w:t>Covid</w:t>
            </w:r>
            <w:proofErr w:type="spellEnd"/>
            <w:r w:rsidR="00207268">
              <w:rPr>
                <w:rFonts w:ascii="Helvetica" w:eastAsia="Times New Roman" w:hAnsi="Helvetica" w:cs="Arial"/>
                <w:lang w:val="en-GB"/>
              </w:rPr>
              <w:t xml:space="preserve"> 19 closure</w:t>
            </w:r>
            <w:r w:rsidR="00030CCD">
              <w:rPr>
                <w:rFonts w:ascii="Helvetica" w:eastAsia="Times New Roman" w:hAnsi="Helvetica" w:cs="Arial"/>
                <w:lang w:val="en-GB"/>
              </w:rPr>
              <w:t xml:space="preserve"> alongside any prior attainment and progress gaps</w:t>
            </w:r>
            <w:r w:rsidR="00207268">
              <w:rPr>
                <w:rFonts w:ascii="Helvetica" w:eastAsia="Times New Roman" w:hAnsi="Helvetica" w:cs="Arial"/>
                <w:lang w:val="en-GB"/>
              </w:rPr>
              <w:t xml:space="preserve">. </w:t>
            </w:r>
            <w:r w:rsidR="000C1E4B" w:rsidRPr="003E6E86">
              <w:rPr>
                <w:rFonts w:ascii="Helvetica" w:eastAsia="Times New Roman" w:hAnsi="Helvetica" w:cs="Arial"/>
                <w:lang w:val="en-GB"/>
              </w:rPr>
              <w:t xml:space="preserve"> </w:t>
            </w:r>
          </w:p>
          <w:p w14:paraId="32393B09" w14:textId="77777777" w:rsidR="00062A03" w:rsidRPr="003E6E86" w:rsidRDefault="00062A03" w:rsidP="000C1E4B">
            <w:pPr>
              <w:shd w:val="clear" w:color="auto" w:fill="FFFFFF"/>
              <w:ind w:left="-60"/>
              <w:jc w:val="both"/>
              <w:rPr>
                <w:rFonts w:ascii="Helvetica" w:eastAsia="Times New Roman" w:hAnsi="Helvetica" w:cs="Arial"/>
                <w:lang w:val="en-GB"/>
              </w:rPr>
            </w:pPr>
          </w:p>
          <w:p w14:paraId="68D5A74F" w14:textId="1863E580" w:rsidR="00CA00BB" w:rsidRPr="00062A03" w:rsidRDefault="00062A03" w:rsidP="000C1E4B">
            <w:pPr>
              <w:shd w:val="clear" w:color="auto" w:fill="FFFFFF"/>
              <w:ind w:left="-60"/>
              <w:jc w:val="both"/>
              <w:rPr>
                <w:rFonts w:ascii="Helvetica" w:eastAsia="Times New Roman" w:hAnsi="Helvetica" w:cs="Arial"/>
                <w:lang w:val="en-GB"/>
              </w:rPr>
            </w:pPr>
            <w:r w:rsidRPr="005370F2">
              <w:rPr>
                <w:rFonts w:ascii="Helvetica" w:eastAsia="Times New Roman" w:hAnsi="Helvetica" w:cs="Arial"/>
                <w:b/>
                <w:u w:val="single"/>
                <w:lang w:val="en-GB"/>
              </w:rPr>
              <w:t>Outcome:</w:t>
            </w:r>
            <w:r>
              <w:rPr>
                <w:rFonts w:ascii="Helvetica" w:eastAsia="Times New Roman" w:hAnsi="Helvetica" w:cs="Arial"/>
                <w:b/>
                <w:u w:val="single"/>
                <w:lang w:val="en-GB"/>
              </w:rPr>
              <w:t xml:space="preserve"> </w:t>
            </w:r>
            <w:r w:rsidRPr="00FC4919">
              <w:rPr>
                <w:rFonts w:ascii="Helvetica" w:eastAsia="Times New Roman" w:hAnsi="Helvetica" w:cs="Arial"/>
                <w:b/>
                <w:lang w:val="en-GB"/>
              </w:rPr>
              <w:t>Teachers are able to be strategic in the best approach to enabling Disadvantaged pupils achieve to the highest of their ability in relation to their starting point</w:t>
            </w:r>
            <w:r w:rsidR="000615EB">
              <w:rPr>
                <w:rFonts w:ascii="Helvetica" w:eastAsia="Times New Roman" w:hAnsi="Helvetica" w:cs="Arial"/>
                <w:b/>
                <w:lang w:val="en-GB"/>
              </w:rPr>
              <w:t>, peers</w:t>
            </w:r>
            <w:r w:rsidRPr="00FC4919">
              <w:rPr>
                <w:rFonts w:ascii="Helvetica" w:eastAsia="Times New Roman" w:hAnsi="Helvetica" w:cs="Arial"/>
                <w:b/>
                <w:lang w:val="en-GB"/>
              </w:rPr>
              <w:t xml:space="preserve"> and where possible, </w:t>
            </w:r>
            <w:r w:rsidR="000615EB">
              <w:rPr>
                <w:rFonts w:ascii="Helvetica" w:eastAsia="Times New Roman" w:hAnsi="Helvetica" w:cs="Arial"/>
                <w:b/>
                <w:lang w:val="en-GB"/>
              </w:rPr>
              <w:t xml:space="preserve">achieve </w:t>
            </w:r>
            <w:r w:rsidRPr="00FC4919">
              <w:rPr>
                <w:rFonts w:ascii="Helvetica" w:eastAsia="Times New Roman" w:hAnsi="Helvetica" w:cs="Arial"/>
                <w:b/>
                <w:lang w:val="en-GB"/>
              </w:rPr>
              <w:t>above this.</w:t>
            </w:r>
            <w:r>
              <w:rPr>
                <w:rFonts w:ascii="Helvetica" w:eastAsia="Times New Roman" w:hAnsi="Helvetica" w:cs="Arial"/>
                <w:lang w:val="en-GB"/>
              </w:rPr>
              <w:t xml:space="preserve"> </w:t>
            </w:r>
          </w:p>
        </w:tc>
        <w:tc>
          <w:tcPr>
            <w:tcW w:w="2551" w:type="dxa"/>
            <w:tcBorders>
              <w:top w:val="single" w:sz="4" w:space="0" w:color="000000" w:themeColor="text1"/>
              <w:right w:val="single" w:sz="4" w:space="0" w:color="000000" w:themeColor="text1"/>
            </w:tcBorders>
          </w:tcPr>
          <w:p w14:paraId="678068CC" w14:textId="5B0B2563" w:rsidR="000C1E4B" w:rsidRPr="003E6E86" w:rsidRDefault="00A71EB4" w:rsidP="0038370A">
            <w:pPr>
              <w:shd w:val="clear" w:color="auto" w:fill="FFFFFF"/>
              <w:ind w:left="-60"/>
              <w:jc w:val="both"/>
              <w:rPr>
                <w:rFonts w:ascii="Helvetica" w:eastAsia="Times New Roman" w:hAnsi="Helvetica" w:cs="Arial"/>
                <w:lang w:val="en-GB"/>
              </w:rPr>
            </w:pPr>
            <w:r>
              <w:rPr>
                <w:rFonts w:ascii="Helvetica" w:eastAsia="Times New Roman" w:hAnsi="Helvetica" w:cs="Arial"/>
                <w:lang w:val="en-GB"/>
              </w:rPr>
              <w:t>3.</w:t>
            </w:r>
            <w:r w:rsidR="000C1E4B" w:rsidRPr="003E6E86">
              <w:rPr>
                <w:rFonts w:ascii="Helvetica" w:eastAsia="Times New Roman" w:hAnsi="Helvetica" w:cs="Arial"/>
                <w:lang w:val="en-GB"/>
              </w:rPr>
              <w:t xml:space="preserve">Impact to be measured through half termly PPM’s, planning, </w:t>
            </w:r>
            <w:r w:rsidR="000615EB">
              <w:rPr>
                <w:rFonts w:ascii="Helvetica" w:eastAsia="Times New Roman" w:hAnsi="Helvetica" w:cs="Arial"/>
                <w:lang w:val="en-GB"/>
              </w:rPr>
              <w:t xml:space="preserve">intervention trackers, </w:t>
            </w:r>
            <w:r w:rsidR="000C1E4B" w:rsidRPr="003E6E86">
              <w:rPr>
                <w:rFonts w:ascii="Helvetica" w:eastAsia="Times New Roman" w:hAnsi="Helvetica" w:cs="Arial"/>
                <w:lang w:val="en-GB"/>
              </w:rPr>
              <w:t>monitoring feedback and data.</w:t>
            </w:r>
          </w:p>
        </w:tc>
      </w:tr>
      <w:tr w:rsidR="00493711" w:rsidRPr="003E6E86" w14:paraId="388DE381" w14:textId="77777777" w:rsidTr="00887199">
        <w:trPr>
          <w:trHeight w:val="835"/>
        </w:trPr>
        <w:tc>
          <w:tcPr>
            <w:tcW w:w="1985" w:type="dxa"/>
            <w:vMerge/>
            <w:tcBorders>
              <w:right w:val="single" w:sz="4" w:space="0" w:color="auto"/>
            </w:tcBorders>
          </w:tcPr>
          <w:p w14:paraId="19D684E0" w14:textId="77777777" w:rsidR="000C1E4B" w:rsidRPr="003E6E86" w:rsidRDefault="000C1E4B" w:rsidP="007277A6">
            <w:pPr>
              <w:shd w:val="clear" w:color="auto" w:fill="FFFFFF"/>
              <w:jc w:val="both"/>
              <w:rPr>
                <w:rFonts w:ascii="Helvetica" w:eastAsia="Times New Roman" w:hAnsi="Helvetica" w:cs="Arial"/>
                <w:lang w:val="en-GB"/>
              </w:rPr>
            </w:pPr>
          </w:p>
        </w:tc>
        <w:tc>
          <w:tcPr>
            <w:tcW w:w="2693" w:type="dxa"/>
            <w:tcBorders>
              <w:top w:val="single" w:sz="4" w:space="0" w:color="auto"/>
              <w:left w:val="single" w:sz="4" w:space="0" w:color="auto"/>
              <w:right w:val="single" w:sz="4" w:space="0" w:color="000000" w:themeColor="text1"/>
            </w:tcBorders>
          </w:tcPr>
          <w:p w14:paraId="55B4492F" w14:textId="77777777" w:rsidR="000C1E4B" w:rsidRPr="003E6E86" w:rsidRDefault="000C1E4B" w:rsidP="002D1EDA">
            <w:pPr>
              <w:pStyle w:val="ListParagraph"/>
              <w:numPr>
                <w:ilvl w:val="0"/>
                <w:numId w:val="20"/>
              </w:numPr>
              <w:shd w:val="clear" w:color="auto" w:fill="FFFFFF"/>
              <w:ind w:left="317"/>
              <w:jc w:val="both"/>
              <w:rPr>
                <w:rFonts w:ascii="Helvetica" w:eastAsia="Times New Roman" w:hAnsi="Helvetica" w:cs="Arial"/>
                <w:lang w:val="en-GB"/>
              </w:rPr>
            </w:pPr>
            <w:r w:rsidRPr="003E6E86">
              <w:rPr>
                <w:rFonts w:ascii="Helvetica" w:hAnsi="Helvetica" w:cs="Arial"/>
                <w:color w:val="000000"/>
              </w:rPr>
              <w:t xml:space="preserve">To improve progress of rates through </w:t>
            </w:r>
            <w:r w:rsidRPr="003E6E86">
              <w:rPr>
                <w:rFonts w:ascii="Helvetica" w:eastAsia="Times New Roman" w:hAnsi="Helvetica" w:cs="Arial"/>
                <w:lang w:val="en-GB"/>
              </w:rPr>
              <w:t>targeted teaching group interventions in reading, writing, and numeracy in years 6 to ensure children are as  ‘Secondary ready’ as possible</w:t>
            </w:r>
            <w:r w:rsidR="00EB57FF" w:rsidRPr="003E6E86">
              <w:rPr>
                <w:rFonts w:ascii="Helvetica" w:eastAsia="Times New Roman" w:hAnsi="Helvetica" w:cs="Arial"/>
                <w:lang w:val="en-GB"/>
              </w:rPr>
              <w:t>.</w:t>
            </w:r>
          </w:p>
        </w:tc>
        <w:tc>
          <w:tcPr>
            <w:tcW w:w="7513" w:type="dxa"/>
            <w:tcBorders>
              <w:top w:val="single" w:sz="4" w:space="0" w:color="auto"/>
              <w:right w:val="single" w:sz="4" w:space="0" w:color="000000" w:themeColor="text1"/>
            </w:tcBorders>
          </w:tcPr>
          <w:p w14:paraId="006878AE" w14:textId="46E3C116" w:rsidR="000C1E4B" w:rsidRPr="003E6E86" w:rsidRDefault="00A71EB4" w:rsidP="00207268">
            <w:pPr>
              <w:shd w:val="clear" w:color="auto" w:fill="FFFFFF"/>
              <w:ind w:left="-60"/>
              <w:jc w:val="both"/>
              <w:rPr>
                <w:rFonts w:ascii="Helvetica" w:eastAsia="Times New Roman" w:hAnsi="Helvetica" w:cs="Arial"/>
                <w:lang w:val="en-GB"/>
              </w:rPr>
            </w:pPr>
            <w:r>
              <w:rPr>
                <w:rFonts w:ascii="Helvetica" w:eastAsia="Times New Roman" w:hAnsi="Helvetica" w:cs="Arial"/>
                <w:lang w:val="en-GB"/>
              </w:rPr>
              <w:t>4.</w:t>
            </w:r>
            <w:r w:rsidR="000C1E4B" w:rsidRPr="003E6E86">
              <w:rPr>
                <w:rFonts w:ascii="Helvetica" w:eastAsia="Times New Roman" w:hAnsi="Helvetica" w:cs="Arial"/>
                <w:lang w:val="en-GB"/>
              </w:rPr>
              <w:t>Pupils are split into 3 groups in year six to help ensure that children achieve the appropriate standards based on their given starting points, and above where possible, maximisi</w:t>
            </w:r>
            <w:r w:rsidR="00207268">
              <w:rPr>
                <w:rFonts w:ascii="Helvetica" w:eastAsia="Times New Roman" w:hAnsi="Helvetica" w:cs="Arial"/>
                <w:lang w:val="en-GB"/>
              </w:rPr>
              <w:t>ng the potential for them to be</w:t>
            </w:r>
            <w:r w:rsidR="000C1E4B" w:rsidRPr="003E6E86">
              <w:rPr>
                <w:rFonts w:ascii="Helvetica" w:eastAsia="Times New Roman" w:hAnsi="Helvetica" w:cs="Arial"/>
                <w:lang w:val="en-GB"/>
              </w:rPr>
              <w:t xml:space="preserve"> prepared for the</w:t>
            </w:r>
            <w:r w:rsidR="00207268">
              <w:rPr>
                <w:rFonts w:ascii="Helvetica" w:eastAsia="Times New Roman" w:hAnsi="Helvetica" w:cs="Arial"/>
                <w:lang w:val="en-GB"/>
              </w:rPr>
              <w:t xml:space="preserve"> next phase in their education and </w:t>
            </w:r>
            <w:r w:rsidR="00030CCD">
              <w:rPr>
                <w:rFonts w:ascii="Helvetica" w:eastAsia="Times New Roman" w:hAnsi="Helvetica" w:cs="Arial"/>
                <w:lang w:val="en-GB"/>
              </w:rPr>
              <w:t xml:space="preserve">also </w:t>
            </w:r>
            <w:r w:rsidR="00207268">
              <w:rPr>
                <w:rFonts w:ascii="Helvetica" w:eastAsia="Times New Roman" w:hAnsi="Helvetica" w:cs="Arial"/>
                <w:lang w:val="en-GB"/>
              </w:rPr>
              <w:t xml:space="preserve">reduce lost learning following </w:t>
            </w:r>
            <w:proofErr w:type="spellStart"/>
            <w:r w:rsidR="00207268">
              <w:rPr>
                <w:rFonts w:ascii="Helvetica" w:eastAsia="Times New Roman" w:hAnsi="Helvetica" w:cs="Arial"/>
                <w:lang w:val="en-GB"/>
              </w:rPr>
              <w:t>Covid</w:t>
            </w:r>
            <w:proofErr w:type="spellEnd"/>
            <w:r w:rsidR="00207268">
              <w:rPr>
                <w:rFonts w:ascii="Helvetica" w:eastAsia="Times New Roman" w:hAnsi="Helvetica" w:cs="Arial"/>
                <w:lang w:val="en-GB"/>
              </w:rPr>
              <w:t xml:space="preserve"> 19 closure</w:t>
            </w:r>
            <w:r w:rsidR="00030CCD">
              <w:rPr>
                <w:rFonts w:ascii="Helvetica" w:eastAsia="Times New Roman" w:hAnsi="Helvetica" w:cs="Arial"/>
                <w:lang w:val="en-GB"/>
              </w:rPr>
              <w:t xml:space="preserve"> on top of any prior gaps</w:t>
            </w:r>
            <w:r w:rsidR="00207268">
              <w:rPr>
                <w:rFonts w:ascii="Helvetica" w:eastAsia="Times New Roman" w:hAnsi="Helvetica" w:cs="Arial"/>
                <w:lang w:val="en-GB"/>
              </w:rPr>
              <w:t xml:space="preserve">. </w:t>
            </w:r>
          </w:p>
          <w:p w14:paraId="3F697C6C" w14:textId="77777777" w:rsidR="000C1E4B" w:rsidRDefault="000C1E4B" w:rsidP="0038370A">
            <w:pPr>
              <w:shd w:val="clear" w:color="auto" w:fill="FFFFFF"/>
              <w:ind w:left="-60"/>
              <w:jc w:val="both"/>
              <w:rPr>
                <w:rFonts w:ascii="Helvetica" w:eastAsia="Times New Roman" w:hAnsi="Helvetica" w:cs="Arial"/>
                <w:lang w:val="en-GB"/>
              </w:rPr>
            </w:pPr>
          </w:p>
          <w:p w14:paraId="42EA4E34" w14:textId="45C7F3D5" w:rsidR="00062A03" w:rsidRPr="003E6E86" w:rsidRDefault="00062A03" w:rsidP="0038370A">
            <w:pPr>
              <w:shd w:val="clear" w:color="auto" w:fill="FFFFFF"/>
              <w:ind w:left="-60"/>
              <w:jc w:val="both"/>
              <w:rPr>
                <w:rFonts w:ascii="Helvetica" w:eastAsia="Times New Roman" w:hAnsi="Helvetica" w:cs="Arial"/>
                <w:lang w:val="en-GB"/>
              </w:rPr>
            </w:pPr>
            <w:r w:rsidRPr="005370F2">
              <w:rPr>
                <w:rFonts w:ascii="Helvetica" w:eastAsia="Times New Roman" w:hAnsi="Helvetica" w:cs="Arial"/>
                <w:b/>
                <w:u w:val="single"/>
                <w:lang w:val="en-GB"/>
              </w:rPr>
              <w:t>Outcome:</w:t>
            </w:r>
            <w:r w:rsidR="00FC4919">
              <w:rPr>
                <w:rFonts w:ascii="Helvetica" w:eastAsia="Times New Roman" w:hAnsi="Helvetica" w:cs="Arial"/>
                <w:b/>
                <w:u w:val="single"/>
                <w:lang w:val="en-GB"/>
              </w:rPr>
              <w:t xml:space="preserve"> </w:t>
            </w:r>
            <w:r w:rsidR="00FC4919" w:rsidRPr="00FC4919">
              <w:rPr>
                <w:rFonts w:ascii="Helvetica" w:eastAsia="Times New Roman" w:hAnsi="Helvetica" w:cs="Arial"/>
                <w:b/>
                <w:lang w:val="en-GB"/>
              </w:rPr>
              <w:t>Pupils</w:t>
            </w:r>
            <w:r w:rsidR="00FC4919">
              <w:rPr>
                <w:rFonts w:ascii="Helvetica" w:eastAsia="Times New Roman" w:hAnsi="Helvetica" w:cs="Arial"/>
                <w:b/>
                <w:lang w:val="en-GB"/>
              </w:rPr>
              <w:t xml:space="preserve"> receiv</w:t>
            </w:r>
            <w:r w:rsidR="00FC4919" w:rsidRPr="00FC4919">
              <w:rPr>
                <w:rFonts w:ascii="Helvetica" w:eastAsia="Times New Roman" w:hAnsi="Helvetica" w:cs="Arial"/>
                <w:b/>
                <w:lang w:val="en-GB"/>
              </w:rPr>
              <w:t>e the appropriate direct teaching to meet their needs, maxim</w:t>
            </w:r>
            <w:r w:rsidR="00FC4919">
              <w:rPr>
                <w:rFonts w:ascii="Helvetica" w:eastAsia="Times New Roman" w:hAnsi="Helvetica" w:cs="Arial"/>
                <w:b/>
                <w:lang w:val="en-GB"/>
              </w:rPr>
              <w:t xml:space="preserve">ising their progress </w:t>
            </w:r>
            <w:r w:rsidR="00887199">
              <w:rPr>
                <w:rFonts w:ascii="Helvetica" w:eastAsia="Times New Roman" w:hAnsi="Helvetica" w:cs="Arial"/>
                <w:b/>
                <w:lang w:val="en-GB"/>
              </w:rPr>
              <w:t xml:space="preserve">and outcomes </w:t>
            </w:r>
            <w:r w:rsidR="00FC4919">
              <w:rPr>
                <w:rFonts w:ascii="Helvetica" w:eastAsia="Times New Roman" w:hAnsi="Helvetica" w:cs="Arial"/>
                <w:b/>
                <w:lang w:val="en-GB"/>
              </w:rPr>
              <w:t>in relatio</w:t>
            </w:r>
            <w:r w:rsidR="00FC4919" w:rsidRPr="00FC4919">
              <w:rPr>
                <w:rFonts w:ascii="Helvetica" w:eastAsia="Times New Roman" w:hAnsi="Helvetica" w:cs="Arial"/>
                <w:b/>
                <w:lang w:val="en-GB"/>
              </w:rPr>
              <w:t xml:space="preserve">n to their peers, breaking down lower </w:t>
            </w:r>
            <w:r w:rsidR="00FC4919" w:rsidRPr="00FC4919">
              <w:rPr>
                <w:rFonts w:ascii="Helvetica" w:hAnsi="Helvetica" w:cs="Arial"/>
                <w:b/>
                <w:lang w:val="en-GB"/>
              </w:rPr>
              <w:t>aspiration, learning attitudes &amp; behaviours</w:t>
            </w:r>
          </w:p>
        </w:tc>
        <w:tc>
          <w:tcPr>
            <w:tcW w:w="2551" w:type="dxa"/>
            <w:tcBorders>
              <w:top w:val="single" w:sz="4" w:space="0" w:color="auto"/>
              <w:right w:val="single" w:sz="4" w:space="0" w:color="000000" w:themeColor="text1"/>
            </w:tcBorders>
          </w:tcPr>
          <w:p w14:paraId="31C6F410" w14:textId="07114828" w:rsidR="000C1E4B" w:rsidRPr="003E6E86" w:rsidRDefault="00A71EB4" w:rsidP="0038370A">
            <w:pPr>
              <w:shd w:val="clear" w:color="auto" w:fill="FFFFFF"/>
              <w:ind w:left="-60"/>
              <w:jc w:val="both"/>
              <w:rPr>
                <w:rFonts w:ascii="Helvetica" w:eastAsia="Times New Roman" w:hAnsi="Helvetica" w:cs="Arial"/>
                <w:lang w:val="en-GB"/>
              </w:rPr>
            </w:pPr>
            <w:r>
              <w:rPr>
                <w:rFonts w:ascii="Helvetica" w:eastAsia="Times New Roman" w:hAnsi="Helvetica" w:cs="Arial"/>
                <w:lang w:val="en-GB"/>
              </w:rPr>
              <w:t>4.</w:t>
            </w:r>
            <w:r w:rsidR="000C1E4B" w:rsidRPr="003E6E86">
              <w:rPr>
                <w:rFonts w:ascii="Helvetica" w:eastAsia="Times New Roman" w:hAnsi="Helvetica" w:cs="Arial"/>
                <w:lang w:val="en-GB"/>
              </w:rPr>
              <w:t>Impact to be measured through triangulation of teaching observations, books and data.</w:t>
            </w:r>
          </w:p>
        </w:tc>
      </w:tr>
      <w:tr w:rsidR="00493711" w:rsidRPr="003E6E86" w14:paraId="2830B0C1" w14:textId="77777777" w:rsidTr="00887199">
        <w:trPr>
          <w:trHeight w:val="736"/>
        </w:trPr>
        <w:tc>
          <w:tcPr>
            <w:tcW w:w="1985" w:type="dxa"/>
            <w:tcBorders>
              <w:top w:val="single" w:sz="4" w:space="0" w:color="000000" w:themeColor="text1"/>
              <w:bottom w:val="single" w:sz="4" w:space="0" w:color="000000" w:themeColor="text1"/>
              <w:right w:val="single" w:sz="4" w:space="0" w:color="auto"/>
            </w:tcBorders>
          </w:tcPr>
          <w:p w14:paraId="365D8F99" w14:textId="01301537" w:rsidR="000C1E4B" w:rsidRPr="00C47F8D" w:rsidRDefault="00C47F8D" w:rsidP="00C47F8D">
            <w:pPr>
              <w:shd w:val="clear" w:color="auto" w:fill="FFFFFF"/>
              <w:jc w:val="both"/>
              <w:rPr>
                <w:rFonts w:ascii="Helvetica" w:eastAsia="Times New Roman" w:hAnsi="Helvetica" w:cs="Arial"/>
                <w:lang w:val="en-GB"/>
              </w:rPr>
            </w:pPr>
            <w:r>
              <w:rPr>
                <w:rFonts w:ascii="Helvetica" w:eastAsia="Times New Roman" w:hAnsi="Helvetica" w:cs="Arial"/>
                <w:lang w:val="en-GB"/>
              </w:rPr>
              <w:t>2.</w:t>
            </w:r>
            <w:r w:rsidR="000C1E4B" w:rsidRPr="00C47F8D">
              <w:rPr>
                <w:rFonts w:ascii="Helvetica" w:eastAsia="Times New Roman" w:hAnsi="Helvetica" w:cs="Arial"/>
                <w:lang w:val="en-GB"/>
              </w:rPr>
              <w:t xml:space="preserve">Disadvantaged </w:t>
            </w:r>
            <w:proofErr w:type="gramStart"/>
            <w:r w:rsidR="000C1E4B" w:rsidRPr="00C47F8D">
              <w:rPr>
                <w:rFonts w:ascii="Helvetica" w:eastAsia="Times New Roman" w:hAnsi="Helvetica" w:cs="Arial"/>
                <w:lang w:val="en-GB"/>
              </w:rPr>
              <w:t>pupils</w:t>
            </w:r>
            <w:proofErr w:type="gramEnd"/>
            <w:r w:rsidR="000C1E4B" w:rsidRPr="00C47F8D">
              <w:rPr>
                <w:rFonts w:ascii="Helvetica" w:eastAsia="Times New Roman" w:hAnsi="Helvetica" w:cs="Arial"/>
                <w:lang w:val="en-GB"/>
              </w:rPr>
              <w:t xml:space="preserve"> att</w:t>
            </w:r>
            <w:r w:rsidR="00EB57FF" w:rsidRPr="00C47F8D">
              <w:rPr>
                <w:rFonts w:ascii="Helvetica" w:eastAsia="Times New Roman" w:hAnsi="Helvetica" w:cs="Arial"/>
                <w:lang w:val="en-GB"/>
              </w:rPr>
              <w:t>itude and engagement in reading</w:t>
            </w:r>
            <w:r w:rsidR="00E84607" w:rsidRPr="00C47F8D">
              <w:rPr>
                <w:rFonts w:ascii="Helvetica" w:eastAsia="Times New Roman" w:hAnsi="Helvetica" w:cs="Arial"/>
                <w:lang w:val="en-GB"/>
              </w:rPr>
              <w:t xml:space="preserve"> and phonics</w:t>
            </w:r>
            <w:r w:rsidR="000C1E4B" w:rsidRPr="00C47F8D">
              <w:rPr>
                <w:rFonts w:ascii="Helvetica" w:eastAsia="Times New Roman" w:hAnsi="Helvetica" w:cs="Arial"/>
                <w:lang w:val="en-GB"/>
              </w:rPr>
              <w:t>.</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14:paraId="3E5AC237" w14:textId="1F36CE6B" w:rsidR="000C1E4B" w:rsidRPr="00C47F8D" w:rsidRDefault="00F07337" w:rsidP="00C47F8D">
            <w:pPr>
              <w:pStyle w:val="ListParagraph"/>
              <w:numPr>
                <w:ilvl w:val="0"/>
                <w:numId w:val="21"/>
              </w:numPr>
              <w:shd w:val="clear" w:color="auto" w:fill="FFFFFF"/>
              <w:ind w:left="312"/>
              <w:jc w:val="both"/>
              <w:rPr>
                <w:rFonts w:ascii="Helvetica" w:eastAsia="Times New Roman" w:hAnsi="Helvetica" w:cs="Arial"/>
                <w:lang w:val="en-GB"/>
              </w:rPr>
            </w:pPr>
            <w:r w:rsidRPr="00C47F8D">
              <w:rPr>
                <w:rFonts w:ascii="Helvetica" w:eastAsia="Times New Roman" w:hAnsi="Helvetica" w:cs="Arial"/>
                <w:lang w:val="en-GB"/>
              </w:rPr>
              <w:t>To increa</w:t>
            </w:r>
            <w:r w:rsidR="005C30E4" w:rsidRPr="00C47F8D">
              <w:rPr>
                <w:rFonts w:ascii="Helvetica" w:eastAsia="Times New Roman" w:hAnsi="Helvetica" w:cs="Arial"/>
                <w:lang w:val="en-GB"/>
              </w:rPr>
              <w:t>s</w:t>
            </w:r>
            <w:r w:rsidRPr="00C47F8D">
              <w:rPr>
                <w:rFonts w:ascii="Helvetica" w:eastAsia="Times New Roman" w:hAnsi="Helvetica" w:cs="Arial"/>
                <w:lang w:val="en-GB"/>
              </w:rPr>
              <w:t>e children enjoyment</w:t>
            </w:r>
            <w:r w:rsidR="005C30E4" w:rsidRPr="00C47F8D">
              <w:rPr>
                <w:rFonts w:ascii="Helvetica" w:eastAsia="Times New Roman" w:hAnsi="Helvetica" w:cs="Arial"/>
                <w:lang w:val="en-GB"/>
              </w:rPr>
              <w:t xml:space="preserve"> of reading (at home and in school) through </w:t>
            </w:r>
            <w:r w:rsidR="0067420A" w:rsidRPr="00C47F8D">
              <w:rPr>
                <w:rFonts w:ascii="Helvetica" w:eastAsia="Times New Roman" w:hAnsi="Helvetica" w:cs="Arial"/>
                <w:lang w:val="en-GB"/>
              </w:rPr>
              <w:t xml:space="preserve">the creation of </w:t>
            </w:r>
            <w:proofErr w:type="gramStart"/>
            <w:r w:rsidR="0067420A" w:rsidRPr="00C47F8D">
              <w:rPr>
                <w:rFonts w:ascii="Helvetica" w:eastAsia="Times New Roman" w:hAnsi="Helvetica" w:cs="Arial"/>
                <w:lang w:val="en-GB"/>
              </w:rPr>
              <w:t xml:space="preserve">bespoke </w:t>
            </w:r>
            <w:r w:rsidRPr="00C47F8D">
              <w:rPr>
                <w:rFonts w:ascii="Helvetica" w:eastAsia="Times New Roman" w:hAnsi="Helvetica" w:cs="Arial"/>
                <w:lang w:val="en-GB"/>
              </w:rPr>
              <w:t xml:space="preserve"> </w:t>
            </w:r>
            <w:r w:rsidR="000C1E4B" w:rsidRPr="00C47F8D">
              <w:rPr>
                <w:rFonts w:ascii="Helvetica" w:eastAsia="Times New Roman" w:hAnsi="Helvetica" w:cs="Arial"/>
                <w:lang w:val="en-GB"/>
              </w:rPr>
              <w:t>Reading</w:t>
            </w:r>
            <w:proofErr w:type="gramEnd"/>
            <w:r w:rsidR="000C1E4B" w:rsidRPr="00C47F8D">
              <w:rPr>
                <w:rFonts w:ascii="Helvetica" w:eastAsia="Times New Roman" w:hAnsi="Helvetica" w:cs="Arial"/>
                <w:lang w:val="en-GB"/>
              </w:rPr>
              <w:t xml:space="preserve"> </w:t>
            </w:r>
            <w:r w:rsidR="005C30E4" w:rsidRPr="00C47F8D">
              <w:rPr>
                <w:rFonts w:ascii="Helvetica" w:eastAsia="Times New Roman" w:hAnsi="Helvetica" w:cs="Arial"/>
                <w:lang w:val="en-GB"/>
              </w:rPr>
              <w:t>rewards a</w:t>
            </w:r>
            <w:r w:rsidR="0067420A" w:rsidRPr="00C47F8D">
              <w:rPr>
                <w:rFonts w:ascii="Helvetica" w:eastAsia="Times New Roman" w:hAnsi="Helvetica" w:cs="Arial"/>
                <w:lang w:val="en-GB"/>
              </w:rPr>
              <w:t xml:space="preserve">nd </w:t>
            </w:r>
            <w:r w:rsidR="005C30E4" w:rsidRPr="00C47F8D">
              <w:rPr>
                <w:rFonts w:ascii="Helvetica" w:eastAsia="Times New Roman" w:hAnsi="Helvetica" w:cs="Arial"/>
                <w:lang w:val="en-GB"/>
              </w:rPr>
              <w:t xml:space="preserve">enhanced access to texts </w:t>
            </w:r>
            <w:r w:rsidR="005C30E4" w:rsidRPr="00C47F8D">
              <w:rPr>
                <w:rFonts w:ascii="Helvetica" w:eastAsia="Times New Roman" w:hAnsi="Helvetica" w:cs="Arial"/>
                <w:lang w:val="en-GB"/>
              </w:rPr>
              <w:lastRenderedPageBreak/>
              <w:t xml:space="preserve">through </w:t>
            </w:r>
            <w:r w:rsidR="00E84607" w:rsidRPr="00C47F8D">
              <w:rPr>
                <w:rFonts w:ascii="Helvetica" w:eastAsia="Times New Roman" w:hAnsi="Helvetica" w:cs="Arial"/>
                <w:lang w:val="en-GB"/>
              </w:rPr>
              <w:t xml:space="preserve">strategies such as </w:t>
            </w:r>
            <w:r w:rsidR="005C30E4" w:rsidRPr="00C47F8D">
              <w:rPr>
                <w:rFonts w:ascii="Helvetica" w:eastAsia="Times New Roman" w:hAnsi="Helvetica" w:cs="Arial"/>
                <w:lang w:val="en-GB"/>
              </w:rPr>
              <w:t xml:space="preserve">the </w:t>
            </w:r>
            <w:r w:rsidRPr="00C47F8D">
              <w:rPr>
                <w:rFonts w:ascii="Helvetica" w:eastAsia="Times New Roman" w:hAnsi="Helvetica" w:cs="Arial"/>
                <w:lang w:val="en-GB"/>
              </w:rPr>
              <w:t xml:space="preserve"> employment </w:t>
            </w:r>
            <w:r w:rsidR="0067420A" w:rsidRPr="00C47F8D">
              <w:rPr>
                <w:rFonts w:ascii="Helvetica" w:eastAsia="Times New Roman" w:hAnsi="Helvetica" w:cs="Arial"/>
                <w:lang w:val="en-GB"/>
              </w:rPr>
              <w:t>o</w:t>
            </w:r>
            <w:r w:rsidRPr="00C47F8D">
              <w:rPr>
                <w:rFonts w:ascii="Helvetica" w:eastAsia="Times New Roman" w:hAnsi="Helvetica" w:cs="Arial"/>
                <w:lang w:val="en-GB"/>
              </w:rPr>
              <w:t>f a reading advocate (</w:t>
            </w:r>
            <w:r w:rsidR="00EB57FF" w:rsidRPr="00C47F8D">
              <w:rPr>
                <w:rFonts w:ascii="Helvetica" w:eastAsia="Times New Roman" w:hAnsi="Helvetica" w:cs="Arial"/>
                <w:lang w:val="en-GB"/>
              </w:rPr>
              <w:t>librarian</w:t>
            </w:r>
            <w:r w:rsidRPr="00C47F8D">
              <w:rPr>
                <w:rFonts w:ascii="Helvetica" w:eastAsia="Times New Roman" w:hAnsi="Helvetica" w:cs="Arial"/>
                <w:lang w:val="en-GB"/>
              </w:rPr>
              <w:t>)</w:t>
            </w:r>
            <w:r w:rsidR="005344D3" w:rsidRPr="00C47F8D">
              <w:rPr>
                <w:rFonts w:ascii="Helvetica" w:eastAsia="Times New Roman" w:hAnsi="Helvetica" w:cs="Arial"/>
                <w:lang w:val="en-GB"/>
              </w:rPr>
              <w:t xml:space="preserve"> and further TA work.</w:t>
            </w:r>
          </w:p>
        </w:tc>
        <w:tc>
          <w:tcPr>
            <w:tcW w:w="7513" w:type="dxa"/>
            <w:tcBorders>
              <w:top w:val="single" w:sz="4" w:space="0" w:color="000000" w:themeColor="text1"/>
              <w:bottom w:val="single" w:sz="4" w:space="0" w:color="000000" w:themeColor="text1"/>
              <w:right w:val="single" w:sz="4" w:space="0" w:color="000000" w:themeColor="text1"/>
            </w:tcBorders>
          </w:tcPr>
          <w:p w14:paraId="3AD98575" w14:textId="6537E955" w:rsidR="000C1E4B" w:rsidRPr="003E6E86" w:rsidRDefault="00A71EB4" w:rsidP="0038370A">
            <w:pPr>
              <w:shd w:val="clear" w:color="auto" w:fill="FFFFFF"/>
              <w:jc w:val="both"/>
              <w:rPr>
                <w:rFonts w:ascii="Helvetica" w:eastAsia="Times New Roman" w:hAnsi="Helvetica" w:cs="Arial"/>
                <w:lang w:val="en-GB"/>
              </w:rPr>
            </w:pPr>
            <w:proofErr w:type="gramStart"/>
            <w:r>
              <w:rPr>
                <w:rFonts w:ascii="Helvetica" w:eastAsia="Times New Roman" w:hAnsi="Helvetica" w:cs="Arial"/>
                <w:lang w:val="en-GB"/>
              </w:rPr>
              <w:lastRenderedPageBreak/>
              <w:t>1,</w:t>
            </w:r>
            <w:r w:rsidR="000C1E4B" w:rsidRPr="003E6E86">
              <w:rPr>
                <w:rFonts w:ascii="Helvetica" w:eastAsia="Times New Roman" w:hAnsi="Helvetica" w:cs="Arial"/>
                <w:lang w:val="en-GB"/>
              </w:rPr>
              <w:t>Following</w:t>
            </w:r>
            <w:proofErr w:type="gramEnd"/>
            <w:r w:rsidR="000C1E4B" w:rsidRPr="003E6E86">
              <w:rPr>
                <w:rFonts w:ascii="Helvetica" w:eastAsia="Times New Roman" w:hAnsi="Helvetica" w:cs="Arial"/>
                <w:lang w:val="en-GB"/>
              </w:rPr>
              <w:t xml:space="preserve"> OFSTED in July 2016, the school has continually reviewed was to help engage boys phonics and reading and phonics particularly in KS1. The school has revised its approach to reading, increasing rewards, engaging parents, and purchasing appropriate schemes to support both the teaching and enjoyment </w:t>
            </w:r>
            <w:r w:rsidR="00207268">
              <w:rPr>
                <w:rFonts w:ascii="Helvetica" w:eastAsia="Times New Roman" w:hAnsi="Helvetica" w:cs="Arial"/>
                <w:lang w:val="en-GB"/>
              </w:rPr>
              <w:t xml:space="preserve">of reading, in particular boys, particularly in the light of the lost learning during </w:t>
            </w:r>
            <w:proofErr w:type="spellStart"/>
            <w:r w:rsidR="00207268">
              <w:rPr>
                <w:rFonts w:ascii="Helvetica" w:eastAsia="Times New Roman" w:hAnsi="Helvetica" w:cs="Arial"/>
                <w:lang w:val="en-GB"/>
              </w:rPr>
              <w:t>Covid</w:t>
            </w:r>
            <w:proofErr w:type="spellEnd"/>
            <w:r w:rsidR="00207268">
              <w:rPr>
                <w:rFonts w:ascii="Helvetica" w:eastAsia="Times New Roman" w:hAnsi="Helvetica" w:cs="Arial"/>
                <w:lang w:val="en-GB"/>
              </w:rPr>
              <w:t xml:space="preserve"> 19 closure</w:t>
            </w:r>
            <w:r w:rsidR="00030CCD">
              <w:rPr>
                <w:rFonts w:ascii="Helvetica" w:eastAsia="Times New Roman" w:hAnsi="Helvetica" w:cs="Arial"/>
                <w:lang w:val="en-GB"/>
              </w:rPr>
              <w:t xml:space="preserve"> on top of any prior gaps</w:t>
            </w:r>
            <w:r w:rsidR="00207268">
              <w:rPr>
                <w:rFonts w:ascii="Helvetica" w:eastAsia="Times New Roman" w:hAnsi="Helvetica" w:cs="Arial"/>
                <w:lang w:val="en-GB"/>
              </w:rPr>
              <w:t>.</w:t>
            </w:r>
          </w:p>
          <w:p w14:paraId="45E1AC4D" w14:textId="77777777" w:rsidR="000C1E4B" w:rsidRPr="003E6E86" w:rsidRDefault="000C1E4B" w:rsidP="0038370A">
            <w:pPr>
              <w:shd w:val="clear" w:color="auto" w:fill="FFFFFF"/>
              <w:jc w:val="both"/>
              <w:rPr>
                <w:rFonts w:ascii="Helvetica" w:eastAsia="Times New Roman" w:hAnsi="Helvetica" w:cs="Arial"/>
                <w:lang w:val="en-GB"/>
              </w:rPr>
            </w:pPr>
          </w:p>
          <w:p w14:paraId="7D9BD4CB" w14:textId="437391AC" w:rsidR="000C1E4B" w:rsidRPr="003E6E86" w:rsidRDefault="005344D3" w:rsidP="0038370A">
            <w:pPr>
              <w:shd w:val="clear" w:color="auto" w:fill="FFFFFF"/>
              <w:jc w:val="both"/>
              <w:rPr>
                <w:rFonts w:ascii="Helvetica" w:eastAsia="Times New Roman" w:hAnsi="Helvetica" w:cs="Arial"/>
                <w:lang w:val="en-GB"/>
              </w:rPr>
            </w:pPr>
            <w:r>
              <w:rPr>
                <w:rFonts w:ascii="Helvetica" w:eastAsia="Times New Roman" w:hAnsi="Helvetica" w:cs="Arial"/>
                <w:lang w:val="en-GB"/>
              </w:rPr>
              <w:t xml:space="preserve">Children are rewarded </w:t>
            </w:r>
            <w:r w:rsidR="005C30E4" w:rsidRPr="003E6E86">
              <w:rPr>
                <w:rFonts w:ascii="Helvetica" w:eastAsia="Times New Roman" w:hAnsi="Helvetica" w:cs="Arial"/>
                <w:lang w:val="en-GB"/>
              </w:rPr>
              <w:t>for</w:t>
            </w:r>
            <w:r w:rsidR="000C1E4B" w:rsidRPr="003E6E86">
              <w:rPr>
                <w:rFonts w:ascii="Helvetica" w:eastAsia="Times New Roman" w:hAnsi="Helvetica" w:cs="Arial"/>
                <w:lang w:val="en-GB"/>
              </w:rPr>
              <w:t xml:space="preserve"> read</w:t>
            </w:r>
            <w:r w:rsidR="00E84607">
              <w:rPr>
                <w:rFonts w:ascii="Helvetica" w:eastAsia="Times New Roman" w:hAnsi="Helvetica" w:cs="Arial"/>
                <w:lang w:val="en-GB"/>
              </w:rPr>
              <w:t>ing</w:t>
            </w:r>
            <w:r w:rsidR="000C1E4B" w:rsidRPr="003E6E86">
              <w:rPr>
                <w:rFonts w:ascii="Helvetica" w:eastAsia="Times New Roman" w:hAnsi="Helvetica" w:cs="Arial"/>
                <w:lang w:val="en-GB"/>
              </w:rPr>
              <w:t xml:space="preserve"> at least twice a week at home </w:t>
            </w:r>
            <w:proofErr w:type="gramStart"/>
            <w:r w:rsidR="000C1E4B" w:rsidRPr="003E6E86">
              <w:rPr>
                <w:rFonts w:ascii="Helvetica" w:eastAsia="Times New Roman" w:hAnsi="Helvetica" w:cs="Arial"/>
                <w:lang w:val="en-GB"/>
              </w:rPr>
              <w:t xml:space="preserve">and  </w:t>
            </w:r>
            <w:r w:rsidR="000C1E4B" w:rsidRPr="003E6E86">
              <w:rPr>
                <w:rFonts w:ascii="Helvetica" w:eastAsia="Times New Roman" w:hAnsi="Helvetica" w:cs="Arial"/>
                <w:lang w:val="en-GB"/>
              </w:rPr>
              <w:lastRenderedPageBreak/>
              <w:t>a</w:t>
            </w:r>
            <w:proofErr w:type="gramEnd"/>
            <w:r w:rsidR="000C1E4B" w:rsidRPr="003E6E86">
              <w:rPr>
                <w:rFonts w:ascii="Helvetica" w:eastAsia="Times New Roman" w:hAnsi="Helvetica" w:cs="Arial"/>
                <w:lang w:val="en-GB"/>
              </w:rPr>
              <w:t xml:space="preserve"> minimum of once in school to an adult.  Without this interv</w:t>
            </w:r>
            <w:r w:rsidR="00E84607">
              <w:rPr>
                <w:rFonts w:ascii="Helvetica" w:eastAsia="Times New Roman" w:hAnsi="Helvetica" w:cs="Arial"/>
                <w:lang w:val="en-GB"/>
              </w:rPr>
              <w:t>ention disadvantaged children’s</w:t>
            </w:r>
            <w:r w:rsidR="000C1E4B" w:rsidRPr="003E6E86">
              <w:rPr>
                <w:rFonts w:ascii="Helvetica" w:eastAsia="Times New Roman" w:hAnsi="Helvetica" w:cs="Arial"/>
                <w:lang w:val="en-GB"/>
              </w:rPr>
              <w:t xml:space="preserve"> comprehension and decoding skills would be weaker.  </w:t>
            </w:r>
          </w:p>
          <w:p w14:paraId="5E3F733E" w14:textId="77777777" w:rsidR="00930A5C" w:rsidRPr="003E6E86" w:rsidRDefault="00930A5C" w:rsidP="0038370A">
            <w:pPr>
              <w:shd w:val="clear" w:color="auto" w:fill="FFFFFF"/>
              <w:jc w:val="both"/>
              <w:rPr>
                <w:rFonts w:ascii="Helvetica" w:eastAsia="Times New Roman" w:hAnsi="Helvetica" w:cs="Arial"/>
                <w:lang w:val="en-GB"/>
              </w:rPr>
            </w:pPr>
          </w:p>
          <w:p w14:paraId="43350955" w14:textId="1549C039" w:rsidR="00930A5C" w:rsidRPr="003E6E86" w:rsidRDefault="00930A5C" w:rsidP="0038370A">
            <w:pPr>
              <w:shd w:val="clear" w:color="auto" w:fill="FFFFFF"/>
              <w:jc w:val="both"/>
              <w:rPr>
                <w:rFonts w:ascii="Helvetica" w:eastAsia="Times New Roman" w:hAnsi="Helvetica" w:cs="Arial"/>
                <w:lang w:val="en-GB"/>
              </w:rPr>
            </w:pPr>
            <w:r w:rsidRPr="003E6E86">
              <w:rPr>
                <w:rFonts w:ascii="Helvetica" w:eastAsia="Times New Roman" w:hAnsi="Helvetica" w:cs="Arial"/>
                <w:lang w:val="en-GB"/>
              </w:rPr>
              <w:t>Wave 1</w:t>
            </w:r>
            <w:r w:rsidR="005344D3">
              <w:rPr>
                <w:rFonts w:ascii="Helvetica" w:eastAsia="Times New Roman" w:hAnsi="Helvetica" w:cs="Arial"/>
                <w:lang w:val="en-GB"/>
              </w:rPr>
              <w:t xml:space="preserve"> reading and phonics</w:t>
            </w:r>
            <w:r w:rsidRPr="003E6E86">
              <w:rPr>
                <w:rFonts w:ascii="Helvetica" w:eastAsia="Times New Roman" w:hAnsi="Helvetica" w:cs="Arial"/>
                <w:lang w:val="en-GB"/>
              </w:rPr>
              <w:t xml:space="preserve"> interventions are driven through the purchase of ‘Cracking Comprehension’, use of VIPERS and Wave 2 through a series of school approved, evidence backed schemes</w:t>
            </w:r>
            <w:r w:rsidR="00EB57FF" w:rsidRPr="003E6E86">
              <w:rPr>
                <w:rFonts w:ascii="Helvetica" w:eastAsia="Times New Roman" w:hAnsi="Helvetica" w:cs="Arial"/>
                <w:lang w:val="en-GB"/>
              </w:rPr>
              <w:t>.</w:t>
            </w:r>
          </w:p>
          <w:p w14:paraId="64B3ECBA" w14:textId="77777777" w:rsidR="000C1E4B" w:rsidRPr="003E6E86" w:rsidRDefault="000C1E4B" w:rsidP="0038370A">
            <w:pPr>
              <w:shd w:val="clear" w:color="auto" w:fill="FFFFFF"/>
              <w:jc w:val="both"/>
              <w:rPr>
                <w:rFonts w:ascii="Helvetica" w:eastAsia="Times New Roman" w:hAnsi="Helvetica" w:cs="Arial"/>
                <w:lang w:val="en-GB"/>
              </w:rPr>
            </w:pPr>
          </w:p>
          <w:p w14:paraId="658D7628" w14:textId="222402FF" w:rsidR="000C1E4B" w:rsidRDefault="000C1E4B" w:rsidP="0038370A">
            <w:pPr>
              <w:shd w:val="clear" w:color="auto" w:fill="FFFFFF"/>
              <w:ind w:left="-60"/>
              <w:jc w:val="both"/>
              <w:rPr>
                <w:rFonts w:ascii="Helvetica" w:eastAsia="Times New Roman" w:hAnsi="Helvetica" w:cs="Arial"/>
                <w:lang w:val="en-GB"/>
              </w:rPr>
            </w:pPr>
            <w:r w:rsidRPr="003E6E86">
              <w:rPr>
                <w:rFonts w:ascii="Helvetica" w:eastAsia="Times New Roman" w:hAnsi="Helvetica" w:cs="Arial"/>
                <w:lang w:val="en-GB"/>
              </w:rPr>
              <w:t>In addition, the school employs a librarian to support reading and associated practices</w:t>
            </w:r>
            <w:r w:rsidR="005C30E4" w:rsidRPr="003E6E86">
              <w:rPr>
                <w:rFonts w:ascii="Helvetica" w:eastAsia="Times New Roman" w:hAnsi="Helvetica" w:cs="Arial"/>
                <w:lang w:val="en-GB"/>
              </w:rPr>
              <w:t>,</w:t>
            </w:r>
            <w:r w:rsidRPr="003E6E86">
              <w:rPr>
                <w:rFonts w:ascii="Helvetica" w:eastAsia="Times New Roman" w:hAnsi="Helvetica" w:cs="Arial"/>
                <w:lang w:val="en-GB"/>
              </w:rPr>
              <w:t xml:space="preserve"> working both in class and in the library. </w:t>
            </w:r>
            <w:r w:rsidR="005344D3">
              <w:rPr>
                <w:rFonts w:ascii="Helvetica" w:eastAsia="Times New Roman" w:hAnsi="Helvetica" w:cs="Arial"/>
                <w:lang w:val="en-GB"/>
              </w:rPr>
              <w:t xml:space="preserve">TA’s support assessments in reading and phonics, through regular assessment and Wave 1 and 2 support. </w:t>
            </w:r>
          </w:p>
          <w:p w14:paraId="5D16C3E2" w14:textId="77777777" w:rsidR="00887199" w:rsidRDefault="00887199" w:rsidP="0038370A">
            <w:pPr>
              <w:shd w:val="clear" w:color="auto" w:fill="FFFFFF"/>
              <w:ind w:left="-60"/>
              <w:jc w:val="both"/>
              <w:rPr>
                <w:rFonts w:ascii="Helvetica" w:eastAsia="Times New Roman" w:hAnsi="Helvetica" w:cs="Arial"/>
                <w:lang w:val="en-GB"/>
              </w:rPr>
            </w:pPr>
          </w:p>
          <w:p w14:paraId="23347ED5" w14:textId="39A2CB3D" w:rsidR="00D64949" w:rsidRDefault="00D64949" w:rsidP="0038370A">
            <w:pPr>
              <w:shd w:val="clear" w:color="auto" w:fill="FFFFFF"/>
              <w:ind w:left="-60"/>
              <w:jc w:val="both"/>
              <w:rPr>
                <w:rFonts w:ascii="Helvetica" w:eastAsia="Times New Roman" w:hAnsi="Helvetica" w:cs="Arial"/>
                <w:lang w:val="en-GB"/>
              </w:rPr>
            </w:pPr>
            <w:r>
              <w:rPr>
                <w:rFonts w:ascii="Helvetica" w:eastAsia="Times New Roman" w:hAnsi="Helvetica" w:cs="Arial"/>
                <w:lang w:val="en-GB"/>
              </w:rPr>
              <w:t xml:space="preserve">Following the </w:t>
            </w:r>
            <w:proofErr w:type="spellStart"/>
            <w:r>
              <w:rPr>
                <w:rFonts w:ascii="Helvetica" w:eastAsia="Times New Roman" w:hAnsi="Helvetica" w:cs="Arial"/>
                <w:lang w:val="en-GB"/>
              </w:rPr>
              <w:t>Covid</w:t>
            </w:r>
            <w:proofErr w:type="spellEnd"/>
            <w:r>
              <w:rPr>
                <w:rFonts w:ascii="Helvetica" w:eastAsia="Times New Roman" w:hAnsi="Helvetica" w:cs="Arial"/>
                <w:lang w:val="en-GB"/>
              </w:rPr>
              <w:t xml:space="preserve"> 19 closure, the school has made amendments and changes to increase the access to reading material whilst ensuring that guidance on transition is adhered to. </w:t>
            </w:r>
          </w:p>
          <w:p w14:paraId="4047F2A5" w14:textId="77777777" w:rsidR="00D64949" w:rsidRDefault="00D64949" w:rsidP="0038370A">
            <w:pPr>
              <w:shd w:val="clear" w:color="auto" w:fill="FFFFFF"/>
              <w:ind w:left="-60"/>
              <w:jc w:val="both"/>
              <w:rPr>
                <w:rFonts w:ascii="Helvetica" w:eastAsia="Times New Roman" w:hAnsi="Helvetica" w:cs="Arial"/>
                <w:lang w:val="en-GB"/>
              </w:rPr>
            </w:pPr>
          </w:p>
          <w:p w14:paraId="4D65ADF6" w14:textId="31AC6F7B" w:rsidR="00887199" w:rsidRPr="003E6E86" w:rsidRDefault="00887199" w:rsidP="0038370A">
            <w:pPr>
              <w:shd w:val="clear" w:color="auto" w:fill="FFFFFF"/>
              <w:ind w:left="-60"/>
              <w:jc w:val="both"/>
              <w:rPr>
                <w:rFonts w:ascii="Helvetica" w:eastAsia="Times New Roman" w:hAnsi="Helvetica" w:cs="Arial"/>
                <w:lang w:val="en-GB"/>
              </w:rPr>
            </w:pPr>
            <w:r w:rsidRPr="005370F2">
              <w:rPr>
                <w:rFonts w:ascii="Helvetica" w:eastAsia="Times New Roman" w:hAnsi="Helvetica" w:cs="Arial"/>
                <w:b/>
                <w:u w:val="single"/>
                <w:lang w:val="en-GB"/>
              </w:rPr>
              <w:t>Outcome:</w:t>
            </w:r>
            <w:r>
              <w:rPr>
                <w:rFonts w:ascii="Helvetica" w:eastAsia="Times New Roman" w:hAnsi="Helvetica" w:cs="Arial"/>
                <w:b/>
                <w:u w:val="single"/>
                <w:lang w:val="en-GB"/>
              </w:rPr>
              <w:t xml:space="preserve"> </w:t>
            </w:r>
            <w:r w:rsidRPr="00887199">
              <w:rPr>
                <w:rFonts w:ascii="Helvetica" w:eastAsia="Times New Roman" w:hAnsi="Helvetica" w:cs="Arial"/>
                <w:b/>
                <w:lang w:val="en-GB"/>
              </w:rPr>
              <w:t>‘Traditional’ negative attitudes and behaviours towards reading are eroded, increasing phonological awareness and reading ability moreover fostering a love of reading and books.</w:t>
            </w:r>
            <w:r>
              <w:rPr>
                <w:rFonts w:ascii="Helvetica" w:eastAsia="Times New Roman" w:hAnsi="Helvetica" w:cs="Arial"/>
                <w:b/>
                <w:lang w:val="en-GB"/>
              </w:rPr>
              <w:t xml:space="preserve"> More children read at ARE and at appropriate levels, given their starting points and in comparison to their peers. </w:t>
            </w:r>
            <w:r>
              <w:rPr>
                <w:rFonts w:ascii="Helvetica" w:eastAsia="Times New Roman" w:hAnsi="Helvetica" w:cs="Arial"/>
                <w:b/>
                <w:u w:val="single"/>
                <w:lang w:val="en-GB"/>
              </w:rPr>
              <w:t xml:space="preserve"> </w:t>
            </w:r>
          </w:p>
          <w:p w14:paraId="7EFACD85" w14:textId="77777777" w:rsidR="000C1E4B" w:rsidRPr="003E6E86" w:rsidRDefault="000C1E4B" w:rsidP="00CA00BB">
            <w:pPr>
              <w:shd w:val="clear" w:color="auto" w:fill="FFFFFF"/>
              <w:jc w:val="both"/>
              <w:rPr>
                <w:rFonts w:ascii="Helvetica" w:eastAsia="Times New Roman" w:hAnsi="Helvetica" w:cs="Arial"/>
                <w:lang w:val="en-GB"/>
              </w:rPr>
            </w:pPr>
          </w:p>
        </w:tc>
        <w:tc>
          <w:tcPr>
            <w:tcW w:w="2551" w:type="dxa"/>
            <w:tcBorders>
              <w:top w:val="single" w:sz="4" w:space="0" w:color="000000" w:themeColor="text1"/>
              <w:bottom w:val="single" w:sz="4" w:space="0" w:color="000000" w:themeColor="text1"/>
              <w:right w:val="single" w:sz="4" w:space="0" w:color="000000" w:themeColor="text1"/>
            </w:tcBorders>
          </w:tcPr>
          <w:p w14:paraId="76AB6438" w14:textId="0ADCD0DC" w:rsidR="00930A5C" w:rsidRPr="003E6E86" w:rsidRDefault="00A71EB4" w:rsidP="00930A5C">
            <w:pPr>
              <w:shd w:val="clear" w:color="auto" w:fill="FFFFFF"/>
              <w:jc w:val="both"/>
              <w:rPr>
                <w:rFonts w:ascii="Helvetica" w:eastAsia="Times New Roman" w:hAnsi="Helvetica" w:cs="Arial"/>
                <w:lang w:val="en-GB"/>
              </w:rPr>
            </w:pPr>
            <w:r>
              <w:rPr>
                <w:rFonts w:ascii="Helvetica" w:eastAsia="Times New Roman" w:hAnsi="Helvetica" w:cs="Arial"/>
                <w:lang w:val="en-GB"/>
              </w:rPr>
              <w:lastRenderedPageBreak/>
              <w:t>1.</w:t>
            </w:r>
            <w:r w:rsidR="00930A5C" w:rsidRPr="003E6E86">
              <w:rPr>
                <w:rFonts w:ascii="Helvetica" w:eastAsia="Times New Roman" w:hAnsi="Helvetica" w:cs="Arial"/>
                <w:lang w:val="en-GB"/>
              </w:rPr>
              <w:t xml:space="preserve">Impact to be measured through summative data and formative data, showing that children are making appropriate progress in line with their targets and peers. </w:t>
            </w:r>
            <w:r w:rsidR="00930A5C" w:rsidRPr="003E6E86">
              <w:rPr>
                <w:rFonts w:ascii="Helvetica" w:eastAsia="Times New Roman" w:hAnsi="Helvetica" w:cs="Arial"/>
                <w:lang w:val="en-GB"/>
              </w:rPr>
              <w:lastRenderedPageBreak/>
              <w:t xml:space="preserve">Qualitative data through pupil conversations will also be gathered. </w:t>
            </w:r>
          </w:p>
        </w:tc>
      </w:tr>
      <w:tr w:rsidR="00493711" w:rsidRPr="003E6E86" w14:paraId="5C1CEAED" w14:textId="77777777" w:rsidTr="00887199">
        <w:tc>
          <w:tcPr>
            <w:tcW w:w="1985" w:type="dxa"/>
          </w:tcPr>
          <w:p w14:paraId="6EF9B20E" w14:textId="6A9C0937" w:rsidR="00930A5C" w:rsidRPr="000615EB" w:rsidRDefault="000615EB" w:rsidP="000615EB">
            <w:pPr>
              <w:shd w:val="clear" w:color="auto" w:fill="FFFFFF"/>
              <w:jc w:val="both"/>
              <w:rPr>
                <w:rFonts w:ascii="Helvetica" w:eastAsia="Times New Roman" w:hAnsi="Helvetica" w:cs="Arial"/>
                <w:lang w:val="en-GB"/>
              </w:rPr>
            </w:pPr>
            <w:r>
              <w:rPr>
                <w:rFonts w:ascii="Helvetica" w:eastAsia="Times New Roman" w:hAnsi="Helvetica" w:cs="Arial"/>
                <w:lang w:val="en-GB"/>
              </w:rPr>
              <w:t>3.</w:t>
            </w:r>
            <w:r w:rsidR="00930A5C" w:rsidRPr="000615EB">
              <w:rPr>
                <w:rFonts w:ascii="Helvetica" w:eastAsia="Times New Roman" w:hAnsi="Helvetica" w:cs="Arial"/>
                <w:lang w:val="en-GB"/>
              </w:rPr>
              <w:t>Limited levels of Disadvantaged pupils Speech and lang</w:t>
            </w:r>
            <w:r w:rsidR="00EB57FF" w:rsidRPr="000615EB">
              <w:rPr>
                <w:rFonts w:ascii="Helvetica" w:eastAsia="Times New Roman" w:hAnsi="Helvetica" w:cs="Arial"/>
                <w:lang w:val="en-GB"/>
              </w:rPr>
              <w:t>uage ability.</w:t>
            </w:r>
          </w:p>
        </w:tc>
        <w:tc>
          <w:tcPr>
            <w:tcW w:w="2693" w:type="dxa"/>
          </w:tcPr>
          <w:p w14:paraId="7C30AA09" w14:textId="48E3A1E9" w:rsidR="00930A5C" w:rsidRPr="000615EB" w:rsidRDefault="000615EB" w:rsidP="000615EB">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930A5C" w:rsidRPr="000615EB">
              <w:rPr>
                <w:rFonts w:ascii="Helvetica" w:eastAsia="Times New Roman" w:hAnsi="Helvetica" w:cs="Arial"/>
                <w:lang w:val="en-GB"/>
              </w:rPr>
              <w:t>Speech and language therapist and SALT support practitioner.</w:t>
            </w:r>
          </w:p>
        </w:tc>
        <w:tc>
          <w:tcPr>
            <w:tcW w:w="7513" w:type="dxa"/>
          </w:tcPr>
          <w:p w14:paraId="7EFD1BA9" w14:textId="12B1EF1D" w:rsidR="000615EB" w:rsidRDefault="000615EB" w:rsidP="0038370A">
            <w:pPr>
              <w:jc w:val="both"/>
              <w:rPr>
                <w:rFonts w:ascii="Helvetica" w:eastAsia="Times New Roman" w:hAnsi="Helvetica" w:cs="Arial"/>
                <w:lang w:val="en-GB"/>
              </w:rPr>
            </w:pPr>
            <w:r>
              <w:rPr>
                <w:rFonts w:ascii="Helvetica" w:eastAsia="Times New Roman" w:hAnsi="Helvetica" w:cs="Arial"/>
                <w:lang w:val="en-GB"/>
              </w:rPr>
              <w:t>1.</w:t>
            </w:r>
            <w:r w:rsidR="00930A5C" w:rsidRPr="003E6E86">
              <w:rPr>
                <w:rFonts w:ascii="Helvetica" w:eastAsia="Times New Roman" w:hAnsi="Helvetica" w:cs="Arial"/>
                <w:lang w:val="en-GB"/>
              </w:rPr>
              <w:t xml:space="preserve">The school employs a private S&amp;L therapist to work with PP children who have complex speech and language needs. Work on this is further supported through the use of designated SALT support practitioner alongside other class TA’s (Funded through the Pupil Premium), ensuring children’s specific S&amp;L needs are met. </w:t>
            </w:r>
            <w:r w:rsidR="00D64949">
              <w:rPr>
                <w:rFonts w:ascii="Helvetica" w:eastAsia="Times New Roman" w:hAnsi="Helvetica" w:cs="Arial"/>
                <w:lang w:val="en-GB"/>
              </w:rPr>
              <w:t xml:space="preserve">Following </w:t>
            </w:r>
            <w:proofErr w:type="spellStart"/>
            <w:r w:rsidR="00D64949">
              <w:rPr>
                <w:rFonts w:ascii="Helvetica" w:eastAsia="Times New Roman" w:hAnsi="Helvetica" w:cs="Arial"/>
                <w:lang w:val="en-GB"/>
              </w:rPr>
              <w:t>Covid</w:t>
            </w:r>
            <w:proofErr w:type="spellEnd"/>
            <w:r w:rsidR="00D64949">
              <w:rPr>
                <w:rFonts w:ascii="Helvetica" w:eastAsia="Times New Roman" w:hAnsi="Helvetica" w:cs="Arial"/>
                <w:lang w:val="en-GB"/>
              </w:rPr>
              <w:t xml:space="preserve"> 19 closure and reduced in school learning, despite remote school provision, it is envisaged that further spending and pupil allocation to this work will be required following initial observations in the Autumn term. </w:t>
            </w:r>
            <w:r w:rsidR="00030CCD">
              <w:rPr>
                <w:rFonts w:ascii="Helvetica" w:eastAsia="Times New Roman" w:hAnsi="Helvetica" w:cs="Arial"/>
                <w:lang w:val="en-GB"/>
              </w:rPr>
              <w:t>Additional funding through the Catch-up grant will be used in tandem with PP funding to maximise wider support.</w:t>
            </w:r>
          </w:p>
          <w:p w14:paraId="7842A0FD" w14:textId="77777777" w:rsidR="00887199" w:rsidRDefault="00887199" w:rsidP="005344D3">
            <w:pPr>
              <w:rPr>
                <w:rFonts w:ascii="Helvetica" w:hAnsi="Helvetica" w:cstheme="minorHAnsi"/>
              </w:rPr>
            </w:pPr>
          </w:p>
          <w:p w14:paraId="2F270F5C" w14:textId="25155110" w:rsidR="00887199" w:rsidRPr="00887199" w:rsidRDefault="00887199" w:rsidP="005344D3">
            <w:pPr>
              <w:rPr>
                <w:rFonts w:ascii="Helvetica" w:hAnsi="Helvetica" w:cstheme="minorHAnsi"/>
              </w:rPr>
            </w:pPr>
            <w:r w:rsidRPr="005370F2">
              <w:rPr>
                <w:rFonts w:ascii="Helvetica" w:eastAsia="Times New Roman" w:hAnsi="Helvetica" w:cs="Arial"/>
                <w:b/>
                <w:u w:val="single"/>
                <w:lang w:val="en-GB"/>
              </w:rPr>
              <w:t>Outcome:</w:t>
            </w:r>
            <w:r>
              <w:rPr>
                <w:rFonts w:ascii="Helvetica" w:eastAsia="Times New Roman" w:hAnsi="Helvetica" w:cs="Arial"/>
                <w:b/>
                <w:lang w:val="en-GB"/>
              </w:rPr>
              <w:t xml:space="preserve"> Speech and language barriers are removed through </w:t>
            </w:r>
            <w:r w:rsidR="000615EB">
              <w:rPr>
                <w:rFonts w:ascii="Helvetica" w:eastAsia="Times New Roman" w:hAnsi="Helvetica" w:cs="Arial"/>
                <w:b/>
                <w:lang w:val="en-GB"/>
              </w:rPr>
              <w:t>therapist</w:t>
            </w:r>
            <w:r>
              <w:rPr>
                <w:rFonts w:ascii="Helvetica" w:eastAsia="Times New Roman" w:hAnsi="Helvetica" w:cs="Arial"/>
                <w:b/>
                <w:lang w:val="en-GB"/>
              </w:rPr>
              <w:t xml:space="preserve"> and school collaborative work, use of TA and outside agencies resulting in higher levels of GLD and speech and language associated functioning.</w:t>
            </w:r>
          </w:p>
          <w:p w14:paraId="71F80B49" w14:textId="77777777" w:rsidR="005344D3" w:rsidRPr="003E6E86" w:rsidRDefault="005344D3" w:rsidP="0038370A">
            <w:pPr>
              <w:jc w:val="both"/>
              <w:rPr>
                <w:rFonts w:ascii="Helvetica" w:eastAsia="Times New Roman" w:hAnsi="Helvetica" w:cs="Arial"/>
                <w:lang w:val="en-GB"/>
              </w:rPr>
            </w:pPr>
          </w:p>
        </w:tc>
        <w:tc>
          <w:tcPr>
            <w:tcW w:w="2551" w:type="dxa"/>
          </w:tcPr>
          <w:p w14:paraId="4ECAFB71" w14:textId="749E4C5A" w:rsidR="00CA00BB" w:rsidRPr="003E6E86" w:rsidRDefault="000615EB" w:rsidP="000615EB">
            <w:pPr>
              <w:shd w:val="clear" w:color="auto" w:fill="FFFFFF"/>
              <w:jc w:val="both"/>
              <w:rPr>
                <w:rFonts w:ascii="Helvetica" w:eastAsia="Times New Roman" w:hAnsi="Helvetica" w:cs="Arial"/>
                <w:lang w:val="en-GB"/>
              </w:rPr>
            </w:pPr>
            <w:r>
              <w:rPr>
                <w:rFonts w:ascii="Helvetica" w:eastAsia="Times New Roman" w:hAnsi="Helvetica" w:cs="Arial"/>
                <w:lang w:val="en-GB"/>
              </w:rPr>
              <w:lastRenderedPageBreak/>
              <w:t>1.</w:t>
            </w:r>
            <w:r w:rsidR="00930A5C" w:rsidRPr="003E6E86">
              <w:rPr>
                <w:rFonts w:ascii="Helvetica" w:eastAsia="Times New Roman" w:hAnsi="Helvetica" w:cs="Arial"/>
                <w:lang w:val="en-GB"/>
              </w:rPr>
              <w:t>Children’s communication through S&amp;L work will be measures in relation to their progress against bespoke targets set.</w:t>
            </w:r>
            <w:r>
              <w:rPr>
                <w:rFonts w:ascii="Helvetica" w:eastAsia="Times New Roman" w:hAnsi="Helvetica" w:cs="Arial"/>
                <w:lang w:val="en-GB"/>
              </w:rPr>
              <w:t xml:space="preserve"> </w:t>
            </w:r>
          </w:p>
        </w:tc>
      </w:tr>
      <w:tr w:rsidR="00493711" w:rsidRPr="003E6E86" w14:paraId="6EC50CAE" w14:textId="77777777" w:rsidTr="001F6C04">
        <w:trPr>
          <w:trHeight w:val="699"/>
        </w:trPr>
        <w:tc>
          <w:tcPr>
            <w:tcW w:w="1985" w:type="dxa"/>
            <w:tcBorders>
              <w:bottom w:val="single" w:sz="2" w:space="0" w:color="auto"/>
            </w:tcBorders>
          </w:tcPr>
          <w:p w14:paraId="5C6D6DDF" w14:textId="576AF1EB" w:rsidR="00930A5C" w:rsidRPr="000615EB" w:rsidRDefault="000615EB" w:rsidP="000615EB">
            <w:pPr>
              <w:shd w:val="clear" w:color="auto" w:fill="FFFFFF"/>
              <w:spacing w:after="360"/>
              <w:jc w:val="both"/>
              <w:rPr>
                <w:rFonts w:ascii="Helvetica" w:eastAsia="Times New Roman" w:hAnsi="Helvetica" w:cs="Arial"/>
                <w:lang w:val="en-GB"/>
              </w:rPr>
            </w:pPr>
            <w:r>
              <w:rPr>
                <w:rFonts w:ascii="Helvetica" w:hAnsi="Helvetica" w:cs="Arial"/>
                <w:lang w:val="en-GB"/>
              </w:rPr>
              <w:t>4.</w:t>
            </w:r>
            <w:r w:rsidR="00EB24FB" w:rsidRPr="000615EB">
              <w:rPr>
                <w:rFonts w:ascii="Helvetica" w:hAnsi="Helvetica" w:cs="Arial"/>
                <w:lang w:val="en-GB"/>
              </w:rPr>
              <w:t xml:space="preserve">Low aspiration/Learning attitudes &amp; behaviours which lead some </w:t>
            </w:r>
            <w:r w:rsidR="00A21736" w:rsidRPr="000615EB">
              <w:rPr>
                <w:rFonts w:ascii="Helvetica" w:hAnsi="Helvetica" w:cs="Arial"/>
                <w:lang w:val="en-GB"/>
              </w:rPr>
              <w:t>children</w:t>
            </w:r>
            <w:r w:rsidR="00EB24FB" w:rsidRPr="000615EB">
              <w:rPr>
                <w:rFonts w:ascii="Helvetica" w:hAnsi="Helvetica" w:cs="Arial"/>
                <w:lang w:val="en-GB"/>
              </w:rPr>
              <w:t xml:space="preserve"> to underperform in </w:t>
            </w:r>
            <w:r w:rsidR="00A21736" w:rsidRPr="000615EB">
              <w:rPr>
                <w:rFonts w:ascii="Helvetica" w:hAnsi="Helvetica" w:cs="Arial"/>
                <w:lang w:val="en-GB"/>
              </w:rPr>
              <w:t>mathematics</w:t>
            </w:r>
            <w:r w:rsidR="00EB24FB" w:rsidRPr="000615EB">
              <w:rPr>
                <w:rFonts w:ascii="Helvetica" w:hAnsi="Helvetica" w:cs="Arial"/>
                <w:lang w:val="en-GB"/>
              </w:rPr>
              <w:t>.</w:t>
            </w:r>
          </w:p>
        </w:tc>
        <w:tc>
          <w:tcPr>
            <w:tcW w:w="2693" w:type="dxa"/>
            <w:tcBorders>
              <w:bottom w:val="single" w:sz="2" w:space="0" w:color="auto"/>
            </w:tcBorders>
          </w:tcPr>
          <w:p w14:paraId="6D1CF3CD" w14:textId="77777777" w:rsidR="00930A5C" w:rsidRPr="003E6E86" w:rsidRDefault="00930A5C" w:rsidP="000615EB">
            <w:pPr>
              <w:pStyle w:val="ListParagraph"/>
              <w:numPr>
                <w:ilvl w:val="0"/>
                <w:numId w:val="22"/>
              </w:numPr>
              <w:shd w:val="clear" w:color="auto" w:fill="FFFFFF"/>
              <w:jc w:val="both"/>
              <w:rPr>
                <w:rFonts w:ascii="Helvetica" w:eastAsia="Times New Roman" w:hAnsi="Helvetica" w:cs="Arial"/>
                <w:lang w:val="en-GB"/>
              </w:rPr>
            </w:pPr>
            <w:r w:rsidRPr="003E6E86">
              <w:rPr>
                <w:rFonts w:ascii="Helvetica" w:eastAsia="Times New Roman" w:hAnsi="Helvetica" w:cs="Arial"/>
                <w:lang w:val="en-GB"/>
              </w:rPr>
              <w:t>Third space learning (Mathematics)</w:t>
            </w:r>
            <w:r w:rsidR="00EB57FF" w:rsidRPr="003E6E86">
              <w:rPr>
                <w:rFonts w:ascii="Helvetica" w:eastAsia="Times New Roman" w:hAnsi="Helvetica" w:cs="Arial"/>
                <w:lang w:val="en-GB"/>
              </w:rPr>
              <w:t>.</w:t>
            </w:r>
          </w:p>
        </w:tc>
        <w:tc>
          <w:tcPr>
            <w:tcW w:w="7513" w:type="dxa"/>
            <w:tcBorders>
              <w:bottom w:val="single" w:sz="2" w:space="0" w:color="auto"/>
            </w:tcBorders>
          </w:tcPr>
          <w:p w14:paraId="3A44CCB0" w14:textId="0A8F898E" w:rsidR="00930A5C" w:rsidRDefault="002124FE" w:rsidP="0038370A">
            <w:pPr>
              <w:jc w:val="both"/>
              <w:rPr>
                <w:rFonts w:ascii="Helvetica" w:eastAsia="Times New Roman" w:hAnsi="Helvetica" w:cs="Arial"/>
                <w:lang w:val="en-GB"/>
              </w:rPr>
            </w:pPr>
            <w:r>
              <w:rPr>
                <w:rFonts w:ascii="Helvetica" w:eastAsia="Times New Roman" w:hAnsi="Helvetica" w:cs="Arial"/>
                <w:lang w:val="en-GB"/>
              </w:rPr>
              <w:t>1.</w:t>
            </w:r>
            <w:r w:rsidR="00930A5C" w:rsidRPr="003E6E86">
              <w:rPr>
                <w:rFonts w:ascii="Helvetica" w:eastAsia="Times New Roman" w:hAnsi="Helvetica" w:cs="Arial"/>
                <w:lang w:val="en-GB"/>
              </w:rPr>
              <w:t xml:space="preserve">The school invests in ‘Third space learning’ for disadvantaged pupils in Year 5 and 6 who have gaps in their mathematical learning. Through a weekly online mentors support, children receive a bespoke package of support to assist them in narrowing the gaps with their peers. </w:t>
            </w:r>
            <w:r w:rsidR="000615EB">
              <w:rPr>
                <w:rFonts w:ascii="Helvetica" w:eastAsia="Times New Roman" w:hAnsi="Helvetica" w:cs="Arial"/>
                <w:lang w:val="en-GB"/>
              </w:rPr>
              <w:t>(</w:t>
            </w:r>
            <w:r w:rsidR="00D64949">
              <w:rPr>
                <w:rFonts w:ascii="Helvetica" w:eastAsia="Times New Roman" w:hAnsi="Helvetica" w:cs="Arial"/>
                <w:lang w:val="en-GB"/>
              </w:rPr>
              <w:t xml:space="preserve">Following the </w:t>
            </w:r>
            <w:r w:rsidR="000615EB">
              <w:rPr>
                <w:rFonts w:ascii="Helvetica" w:eastAsia="Times New Roman" w:hAnsi="Helvetica" w:cs="Arial"/>
                <w:lang w:val="en-GB"/>
              </w:rPr>
              <w:t xml:space="preserve">success of Third Space last academic year, </w:t>
            </w:r>
            <w:r w:rsidR="00D64949">
              <w:rPr>
                <w:rFonts w:ascii="Helvetica" w:eastAsia="Times New Roman" w:hAnsi="Helvetica" w:cs="Arial"/>
                <w:lang w:val="en-GB"/>
              </w:rPr>
              <w:t>additional spending</w:t>
            </w:r>
            <w:r w:rsidR="000615EB">
              <w:rPr>
                <w:rFonts w:ascii="Helvetica" w:eastAsia="Times New Roman" w:hAnsi="Helvetica" w:cs="Arial"/>
                <w:lang w:val="en-GB"/>
              </w:rPr>
              <w:t xml:space="preserve"> through </w:t>
            </w:r>
            <w:proofErr w:type="spellStart"/>
            <w:r w:rsidR="000615EB">
              <w:rPr>
                <w:rFonts w:ascii="Helvetica" w:eastAsia="Times New Roman" w:hAnsi="Helvetica" w:cs="Arial"/>
                <w:lang w:val="en-GB"/>
              </w:rPr>
              <w:t>Covid</w:t>
            </w:r>
            <w:proofErr w:type="spellEnd"/>
            <w:r w:rsidR="000615EB">
              <w:rPr>
                <w:rFonts w:ascii="Helvetica" w:eastAsia="Times New Roman" w:hAnsi="Helvetica" w:cs="Arial"/>
                <w:lang w:val="en-GB"/>
              </w:rPr>
              <w:t xml:space="preserve"> Catch-up funding is</w:t>
            </w:r>
            <w:r w:rsidR="00D64949">
              <w:rPr>
                <w:rFonts w:ascii="Helvetica" w:eastAsia="Times New Roman" w:hAnsi="Helvetica" w:cs="Arial"/>
                <w:lang w:val="en-GB"/>
              </w:rPr>
              <w:t xml:space="preserve"> </w:t>
            </w:r>
            <w:r w:rsidR="000615EB">
              <w:rPr>
                <w:rFonts w:ascii="Helvetica" w:eastAsia="Times New Roman" w:hAnsi="Helvetica" w:cs="Arial"/>
                <w:lang w:val="en-GB"/>
              </w:rPr>
              <w:t xml:space="preserve">also </w:t>
            </w:r>
            <w:r w:rsidR="00D64949">
              <w:rPr>
                <w:rFonts w:ascii="Helvetica" w:eastAsia="Times New Roman" w:hAnsi="Helvetica" w:cs="Arial"/>
                <w:lang w:val="en-GB"/>
              </w:rPr>
              <w:t xml:space="preserve">used to </w:t>
            </w:r>
            <w:r w:rsidR="000615EB">
              <w:rPr>
                <w:rFonts w:ascii="Helvetica" w:eastAsia="Times New Roman" w:hAnsi="Helvetica" w:cs="Arial"/>
                <w:lang w:val="en-GB"/>
              </w:rPr>
              <w:t xml:space="preserve">further </w:t>
            </w:r>
            <w:r w:rsidR="00D64949">
              <w:rPr>
                <w:rFonts w:ascii="Helvetica" w:eastAsia="Times New Roman" w:hAnsi="Helvetica" w:cs="Arial"/>
                <w:lang w:val="en-GB"/>
              </w:rPr>
              <w:t>increase th</w:t>
            </w:r>
            <w:r w:rsidR="000615EB">
              <w:rPr>
                <w:rFonts w:ascii="Helvetica" w:eastAsia="Times New Roman" w:hAnsi="Helvetica" w:cs="Arial"/>
                <w:lang w:val="en-GB"/>
              </w:rPr>
              <w:t>e use of this</w:t>
            </w:r>
            <w:r w:rsidR="00D64949">
              <w:rPr>
                <w:rFonts w:ascii="Helvetica" w:eastAsia="Times New Roman" w:hAnsi="Helvetica" w:cs="Arial"/>
                <w:lang w:val="en-GB"/>
              </w:rPr>
              <w:t xml:space="preserve"> strategy</w:t>
            </w:r>
            <w:r w:rsidR="000615EB">
              <w:rPr>
                <w:rFonts w:ascii="Helvetica" w:eastAsia="Times New Roman" w:hAnsi="Helvetica" w:cs="Arial"/>
                <w:lang w:val="en-GB"/>
              </w:rPr>
              <w:t xml:space="preserve"> under the NTP initiative, beyond just PP funding allocated here, in order to maximise impact for more PP pupils)</w:t>
            </w:r>
          </w:p>
          <w:p w14:paraId="0679C178" w14:textId="77777777" w:rsidR="006647FA" w:rsidRDefault="006647FA" w:rsidP="0038370A">
            <w:pPr>
              <w:jc w:val="both"/>
              <w:rPr>
                <w:rFonts w:ascii="Helvetica" w:eastAsia="Times New Roman" w:hAnsi="Helvetica" w:cs="Arial"/>
                <w:lang w:val="en-GB"/>
              </w:rPr>
            </w:pPr>
          </w:p>
          <w:p w14:paraId="07FFD55D" w14:textId="7CA9102C" w:rsidR="006647FA" w:rsidRDefault="006647FA" w:rsidP="0038370A">
            <w:pPr>
              <w:jc w:val="both"/>
              <w:rPr>
                <w:rFonts w:ascii="Helvetica" w:eastAsia="Times New Roman" w:hAnsi="Helvetica" w:cs="Arial"/>
                <w:lang w:val="en-GB"/>
              </w:rPr>
            </w:pPr>
            <w:r>
              <w:rPr>
                <w:rFonts w:ascii="Helvetica" w:eastAsia="Times New Roman" w:hAnsi="Helvetica" w:cs="Arial"/>
                <w:lang w:val="en-GB"/>
              </w:rPr>
              <w:t xml:space="preserve">In addition this approach may be used to support the more able in securing their expected greater depth outcomes. </w:t>
            </w:r>
          </w:p>
          <w:p w14:paraId="7C6D4DC1" w14:textId="77777777" w:rsidR="00887199" w:rsidRDefault="00887199" w:rsidP="0038370A">
            <w:pPr>
              <w:jc w:val="both"/>
              <w:rPr>
                <w:rFonts w:ascii="Helvetica" w:eastAsia="Times New Roman" w:hAnsi="Helvetica" w:cs="Arial"/>
                <w:lang w:val="en-GB"/>
              </w:rPr>
            </w:pPr>
          </w:p>
          <w:p w14:paraId="0AC1FFFA" w14:textId="49404711" w:rsidR="00887199" w:rsidRPr="00887199" w:rsidRDefault="00887199" w:rsidP="0038370A">
            <w:pPr>
              <w:jc w:val="both"/>
              <w:rPr>
                <w:rFonts w:ascii="Helvetica" w:eastAsia="Times New Roman" w:hAnsi="Helvetica" w:cs="Arial"/>
                <w:b/>
                <w:lang w:val="en-GB"/>
              </w:rPr>
            </w:pPr>
            <w:r w:rsidRPr="005370F2">
              <w:rPr>
                <w:rFonts w:ascii="Helvetica" w:eastAsia="Times New Roman" w:hAnsi="Helvetica" w:cs="Arial"/>
                <w:b/>
                <w:u w:val="single"/>
                <w:lang w:val="en-GB"/>
              </w:rPr>
              <w:t>Outcome:</w:t>
            </w:r>
            <w:r>
              <w:rPr>
                <w:rFonts w:ascii="Helvetica" w:eastAsia="Times New Roman" w:hAnsi="Helvetica" w:cs="Arial"/>
                <w:b/>
                <w:lang w:val="en-GB"/>
              </w:rPr>
              <w:t xml:space="preserve"> Children develop an ‘I can do it</w:t>
            </w:r>
            <w:r w:rsidR="00537894">
              <w:rPr>
                <w:rFonts w:ascii="Helvetica" w:eastAsia="Times New Roman" w:hAnsi="Helvetica" w:cs="Arial"/>
                <w:b/>
                <w:lang w:val="en-GB"/>
              </w:rPr>
              <w:t>!</w:t>
            </w:r>
            <w:r>
              <w:rPr>
                <w:rFonts w:ascii="Helvetica" w:eastAsia="Times New Roman" w:hAnsi="Helvetica" w:cs="Arial"/>
                <w:b/>
                <w:lang w:val="en-GB"/>
              </w:rPr>
              <w:t>’ mathematical approach which breaks down prior negative attitudes towards mathematics, allowing children to achieve well in comparison to their peers, having a deeper understanding o</w:t>
            </w:r>
            <w:r w:rsidR="000615EB">
              <w:rPr>
                <w:rFonts w:ascii="Helvetica" w:eastAsia="Times New Roman" w:hAnsi="Helvetica" w:cs="Arial"/>
                <w:b/>
                <w:lang w:val="en-GB"/>
              </w:rPr>
              <w:t>f</w:t>
            </w:r>
            <w:r>
              <w:rPr>
                <w:rFonts w:ascii="Helvetica" w:eastAsia="Times New Roman" w:hAnsi="Helvetica" w:cs="Arial"/>
                <w:b/>
                <w:lang w:val="en-GB"/>
              </w:rPr>
              <w:t xml:space="preserve"> mathematics</w:t>
            </w:r>
            <w:r w:rsidR="000615EB">
              <w:rPr>
                <w:rFonts w:ascii="Helvetica" w:eastAsia="Times New Roman" w:hAnsi="Helvetica" w:cs="Arial"/>
                <w:b/>
                <w:lang w:val="en-GB"/>
              </w:rPr>
              <w:t xml:space="preserve"> and progress at or above expected given their starting points</w:t>
            </w:r>
            <w:r>
              <w:rPr>
                <w:rFonts w:ascii="Helvetica" w:eastAsia="Times New Roman" w:hAnsi="Helvetica" w:cs="Arial"/>
                <w:b/>
                <w:lang w:val="en-GB"/>
              </w:rPr>
              <w:t>.</w:t>
            </w:r>
          </w:p>
        </w:tc>
        <w:tc>
          <w:tcPr>
            <w:tcW w:w="2551" w:type="dxa"/>
            <w:tcBorders>
              <w:bottom w:val="single" w:sz="2" w:space="0" w:color="auto"/>
            </w:tcBorders>
          </w:tcPr>
          <w:p w14:paraId="4F85E114" w14:textId="7D16453F" w:rsidR="00671FFC" w:rsidRPr="003E6E86" w:rsidRDefault="002124FE" w:rsidP="00671FFC">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CA00BB" w:rsidRPr="003E6E86">
              <w:rPr>
                <w:rFonts w:ascii="Helvetica" w:eastAsia="Times New Roman" w:hAnsi="Helvetica" w:cs="Arial"/>
                <w:lang w:val="en-GB"/>
              </w:rPr>
              <w:t>Basel</w:t>
            </w:r>
            <w:r w:rsidR="00EB24FB" w:rsidRPr="003E6E86">
              <w:rPr>
                <w:rFonts w:ascii="Helvetica" w:eastAsia="Times New Roman" w:hAnsi="Helvetica" w:cs="Arial"/>
                <w:lang w:val="en-GB"/>
              </w:rPr>
              <w:t xml:space="preserve">ine data from diagnostic sampling compared to outcomes review will demonstrate progress alongside teacher </w:t>
            </w:r>
            <w:r w:rsidR="00671FFC" w:rsidRPr="003E6E86">
              <w:rPr>
                <w:rFonts w:ascii="Helvetica" w:eastAsia="Times New Roman" w:hAnsi="Helvetica" w:cs="Arial"/>
                <w:lang w:val="en-GB"/>
              </w:rPr>
              <w:t>assessments.</w:t>
            </w:r>
          </w:p>
          <w:p w14:paraId="5E188C23" w14:textId="77777777" w:rsidR="00930A5C" w:rsidRPr="003E6E86" w:rsidRDefault="00930A5C" w:rsidP="0038370A">
            <w:pPr>
              <w:shd w:val="clear" w:color="auto" w:fill="FFFFFF"/>
              <w:jc w:val="both"/>
              <w:rPr>
                <w:rFonts w:ascii="Helvetica" w:eastAsia="Times New Roman" w:hAnsi="Helvetica" w:cs="Arial"/>
                <w:lang w:val="en-GB"/>
              </w:rPr>
            </w:pPr>
          </w:p>
        </w:tc>
      </w:tr>
      <w:tr w:rsidR="00493711" w:rsidRPr="003E6E86" w14:paraId="4474570E" w14:textId="77777777" w:rsidTr="00887199">
        <w:trPr>
          <w:trHeight w:val="504"/>
        </w:trPr>
        <w:tc>
          <w:tcPr>
            <w:tcW w:w="1985" w:type="dxa"/>
            <w:tcBorders>
              <w:top w:val="single" w:sz="2" w:space="0" w:color="auto"/>
            </w:tcBorders>
          </w:tcPr>
          <w:p w14:paraId="1884539E" w14:textId="0399536E" w:rsidR="00671FFC" w:rsidRPr="00030CCD" w:rsidRDefault="000615EB" w:rsidP="000615EB">
            <w:pPr>
              <w:pStyle w:val="NormalWeb"/>
              <w:spacing w:before="0" w:beforeAutospacing="0" w:after="0" w:afterAutospacing="0"/>
              <w:rPr>
                <w:rFonts w:ascii="Helvetica" w:hAnsi="Helvetica" w:cs="Arial"/>
                <w:color w:val="434745"/>
                <w:sz w:val="24"/>
                <w:szCs w:val="24"/>
              </w:rPr>
            </w:pPr>
            <w:r w:rsidRPr="00030CCD">
              <w:rPr>
                <w:rFonts w:ascii="Helvetica" w:hAnsi="Helvetica" w:cs="Arial"/>
                <w:sz w:val="24"/>
                <w:szCs w:val="24"/>
              </w:rPr>
              <w:t>5.</w:t>
            </w:r>
            <w:r w:rsidR="00671FFC" w:rsidRPr="00030CCD">
              <w:rPr>
                <w:rFonts w:ascii="Helvetica" w:hAnsi="Helvetica" w:cs="Arial"/>
                <w:sz w:val="24"/>
                <w:szCs w:val="24"/>
              </w:rPr>
              <w:t xml:space="preserve">To enhance provision in the EYFS to support </w:t>
            </w:r>
          </w:p>
          <w:p w14:paraId="27889729" w14:textId="35D0EEA3" w:rsidR="00671FFC" w:rsidRPr="00030CCD" w:rsidRDefault="00671FFC" w:rsidP="000615EB">
            <w:pPr>
              <w:shd w:val="clear" w:color="auto" w:fill="FFFFFF"/>
              <w:jc w:val="both"/>
              <w:rPr>
                <w:rFonts w:ascii="Helvetica" w:hAnsi="Helvetica" w:cs="Arial"/>
                <w:lang w:val="en-GB"/>
              </w:rPr>
            </w:pPr>
            <w:r w:rsidRPr="00030CCD">
              <w:rPr>
                <w:rFonts w:ascii="Helvetica" w:hAnsi="Helvetica" w:cs="Arial"/>
              </w:rPr>
              <w:t xml:space="preserve">Poor Early communication </w:t>
            </w:r>
            <w:r w:rsidRPr="00030CCD">
              <w:rPr>
                <w:rFonts w:ascii="Helvetica" w:eastAsia="Times New Roman" w:hAnsi="Helvetica" w:cs="Arial"/>
              </w:rPr>
              <w:t>and achievement to wards the GLD</w:t>
            </w:r>
          </w:p>
        </w:tc>
        <w:tc>
          <w:tcPr>
            <w:tcW w:w="2693" w:type="dxa"/>
            <w:tcBorders>
              <w:top w:val="single" w:sz="2" w:space="0" w:color="auto"/>
            </w:tcBorders>
          </w:tcPr>
          <w:p w14:paraId="629ABBFA" w14:textId="77777777" w:rsidR="00671FFC" w:rsidRPr="00030CCD" w:rsidRDefault="000615EB" w:rsidP="00A1108B">
            <w:pPr>
              <w:shd w:val="clear" w:color="auto" w:fill="FFFFFF"/>
              <w:jc w:val="both"/>
              <w:rPr>
                <w:rFonts w:ascii="Helvetica" w:eastAsia="Times New Roman" w:hAnsi="Helvetica" w:cs="Arial"/>
                <w:lang w:val="en-GB"/>
              </w:rPr>
            </w:pPr>
            <w:r w:rsidRPr="00030CCD">
              <w:rPr>
                <w:rFonts w:ascii="Helvetica" w:eastAsia="Times New Roman" w:hAnsi="Helvetica" w:cs="Arial"/>
                <w:lang w:val="en-GB"/>
              </w:rPr>
              <w:t>1.</w:t>
            </w:r>
            <w:r w:rsidR="00A1108B" w:rsidRPr="00030CCD">
              <w:rPr>
                <w:rFonts w:ascii="Helvetica" w:eastAsia="Times New Roman" w:hAnsi="Helvetica" w:cs="Arial"/>
                <w:lang w:val="en-GB"/>
              </w:rPr>
              <w:t>Wave 1 teaching, intervention support and parental support</w:t>
            </w:r>
          </w:p>
          <w:p w14:paraId="25D26EC7" w14:textId="77777777" w:rsidR="002124FE" w:rsidRPr="00030CCD" w:rsidRDefault="002124FE" w:rsidP="00A1108B">
            <w:pPr>
              <w:shd w:val="clear" w:color="auto" w:fill="FFFFFF"/>
              <w:jc w:val="both"/>
              <w:rPr>
                <w:rFonts w:ascii="Helvetica" w:eastAsia="Times New Roman" w:hAnsi="Helvetica" w:cs="Arial"/>
                <w:lang w:val="en-GB"/>
              </w:rPr>
            </w:pPr>
          </w:p>
          <w:p w14:paraId="3E1BD3AA" w14:textId="4F2EE7A1" w:rsidR="002124FE" w:rsidRPr="00030CCD" w:rsidRDefault="002124FE" w:rsidP="00A1108B">
            <w:pPr>
              <w:shd w:val="clear" w:color="auto" w:fill="FFFFFF"/>
              <w:jc w:val="both"/>
              <w:rPr>
                <w:rFonts w:ascii="Helvetica" w:eastAsia="Times New Roman" w:hAnsi="Helvetica" w:cs="Arial"/>
                <w:lang w:val="en-GB"/>
              </w:rPr>
            </w:pPr>
          </w:p>
        </w:tc>
        <w:tc>
          <w:tcPr>
            <w:tcW w:w="7513" w:type="dxa"/>
            <w:tcBorders>
              <w:top w:val="single" w:sz="2" w:space="0" w:color="auto"/>
            </w:tcBorders>
          </w:tcPr>
          <w:p w14:paraId="4C93FD72" w14:textId="6881A8A7" w:rsidR="00A1108B" w:rsidRPr="00030CCD" w:rsidRDefault="002124FE" w:rsidP="00A1108B">
            <w:pPr>
              <w:rPr>
                <w:rFonts w:ascii="Helvetica" w:hAnsi="Helvetica" w:cs="Arial"/>
              </w:rPr>
            </w:pPr>
            <w:r w:rsidRPr="00030CCD">
              <w:rPr>
                <w:rFonts w:ascii="Helvetica" w:hAnsi="Helvetica" w:cs="Arial"/>
                <w:color w:val="000000"/>
              </w:rPr>
              <w:t>1.</w:t>
            </w:r>
            <w:r w:rsidR="00A1108B" w:rsidRPr="00030CCD">
              <w:rPr>
                <w:rFonts w:ascii="Helvetica" w:hAnsi="Helvetica" w:cs="Arial"/>
                <w:color w:val="000000"/>
              </w:rPr>
              <w:t xml:space="preserve">The school employs staff to deliver intervention </w:t>
            </w:r>
            <w:proofErr w:type="spellStart"/>
            <w:r w:rsidR="00A1108B" w:rsidRPr="00030CCD">
              <w:rPr>
                <w:rFonts w:ascii="Helvetica" w:hAnsi="Helvetica" w:cs="Arial"/>
                <w:color w:val="000000"/>
              </w:rPr>
              <w:t>programmes</w:t>
            </w:r>
            <w:proofErr w:type="spellEnd"/>
            <w:r w:rsidR="00A1108B" w:rsidRPr="00030CCD">
              <w:rPr>
                <w:rFonts w:ascii="Helvetica" w:hAnsi="Helvetica" w:cs="Arial"/>
                <w:color w:val="000000"/>
              </w:rPr>
              <w:t xml:space="preserve"> with a specific focus on the development of communication and language skills for target children </w:t>
            </w:r>
            <w:r w:rsidR="00177DC7" w:rsidRPr="00030CCD">
              <w:rPr>
                <w:rFonts w:ascii="Helvetica" w:hAnsi="Helvetica" w:cs="Arial"/>
                <w:color w:val="000000"/>
              </w:rPr>
              <w:t>e.g.</w:t>
            </w:r>
            <w:r w:rsidR="00A1108B" w:rsidRPr="00030CCD">
              <w:rPr>
                <w:rFonts w:ascii="Helvetica" w:hAnsi="Helvetica" w:cs="Arial"/>
                <w:color w:val="000000"/>
              </w:rPr>
              <w:t xml:space="preserve"> specific activities based on speech and language therapy and communication interventions such as, dough disco, write dance, </w:t>
            </w:r>
            <w:r w:rsidR="00A1108B" w:rsidRPr="00030CCD">
              <w:rPr>
                <w:rFonts w:ascii="Helvetica" w:hAnsi="Helvetica" w:cs="Arial"/>
                <w:bCs/>
              </w:rPr>
              <w:t>Word Aware, Early Talk Boost and Aided Language</w:t>
            </w:r>
            <w:r w:rsidR="00A1108B" w:rsidRPr="00030CCD">
              <w:rPr>
                <w:rFonts w:ascii="Helvetica" w:hAnsi="Helvetica" w:cs="Arial"/>
              </w:rPr>
              <w:t xml:space="preserve"> </w:t>
            </w:r>
            <w:proofErr w:type="spellStart"/>
            <w:r w:rsidR="00A1108B" w:rsidRPr="00030CCD">
              <w:rPr>
                <w:rFonts w:ascii="Helvetica" w:hAnsi="Helvetica" w:cs="Arial"/>
              </w:rPr>
              <w:t>programmes</w:t>
            </w:r>
            <w:proofErr w:type="spellEnd"/>
          </w:p>
          <w:p w14:paraId="646ECC56" w14:textId="77777777" w:rsidR="00A1108B" w:rsidRPr="00030CCD" w:rsidRDefault="00A1108B" w:rsidP="00A1108B">
            <w:pPr>
              <w:rPr>
                <w:rFonts w:ascii="Helvetica" w:hAnsi="Helvetica" w:cs="Arial"/>
              </w:rPr>
            </w:pPr>
          </w:p>
          <w:p w14:paraId="477F9B9A" w14:textId="77777777" w:rsidR="00671FFC" w:rsidRPr="00030CCD" w:rsidRDefault="00A1108B" w:rsidP="00A1108B">
            <w:pPr>
              <w:rPr>
                <w:rFonts w:ascii="Helvetica" w:hAnsi="Helvetica" w:cs="Arial"/>
              </w:rPr>
            </w:pPr>
            <w:r w:rsidRPr="00030CCD">
              <w:rPr>
                <w:rFonts w:ascii="Helvetica" w:hAnsi="Helvetica" w:cs="Arial"/>
              </w:rPr>
              <w:t xml:space="preserve">Teachers run workshops to provide parents with support to aid their child’s communication skills, as well as early reading and mark making skills. Wider community experiences are also funded and </w:t>
            </w:r>
            <w:r w:rsidRPr="00030CCD">
              <w:rPr>
                <w:rFonts w:ascii="Helvetica" w:hAnsi="Helvetica" w:cs="Arial"/>
              </w:rPr>
              <w:lastRenderedPageBreak/>
              <w:t>support communication skills.</w:t>
            </w:r>
          </w:p>
          <w:p w14:paraId="05814B8D" w14:textId="77777777" w:rsidR="00887199" w:rsidRPr="00030CCD" w:rsidRDefault="00887199" w:rsidP="00A1108B">
            <w:pPr>
              <w:rPr>
                <w:rFonts w:ascii="Helvetica" w:hAnsi="Helvetica" w:cs="Arial"/>
              </w:rPr>
            </w:pPr>
          </w:p>
          <w:p w14:paraId="09A1FBDA" w14:textId="6D0FE861" w:rsidR="00887199" w:rsidRPr="00030CCD" w:rsidRDefault="00887199" w:rsidP="00537894">
            <w:pPr>
              <w:rPr>
                <w:rFonts w:ascii="Helvetica" w:hAnsi="Helvetica" w:cstheme="minorHAnsi"/>
              </w:rPr>
            </w:pPr>
            <w:r w:rsidRPr="00030CCD">
              <w:rPr>
                <w:rFonts w:ascii="Helvetica" w:eastAsia="Times New Roman" w:hAnsi="Helvetica" w:cs="Arial"/>
                <w:b/>
                <w:u w:val="single"/>
                <w:lang w:val="en-GB"/>
              </w:rPr>
              <w:t>Outcome:</w:t>
            </w:r>
            <w:r w:rsidR="00537894" w:rsidRPr="00030CCD">
              <w:rPr>
                <w:rFonts w:ascii="Helvetica" w:eastAsia="Times New Roman" w:hAnsi="Helvetica" w:cs="Arial"/>
                <w:b/>
                <w:lang w:val="en-GB"/>
              </w:rPr>
              <w:t xml:space="preserve"> Through home and school collaborative work, use of TA and outside agencies more disadvantaged pupils </w:t>
            </w:r>
            <w:proofErr w:type="gramStart"/>
            <w:r w:rsidR="00537894" w:rsidRPr="00030CCD">
              <w:rPr>
                <w:rFonts w:ascii="Helvetica" w:eastAsia="Times New Roman" w:hAnsi="Helvetica" w:cs="Arial"/>
                <w:b/>
                <w:lang w:val="en-GB"/>
              </w:rPr>
              <w:t>achieve  higher</w:t>
            </w:r>
            <w:proofErr w:type="gramEnd"/>
            <w:r w:rsidR="00537894" w:rsidRPr="00030CCD">
              <w:rPr>
                <w:rFonts w:ascii="Helvetica" w:eastAsia="Times New Roman" w:hAnsi="Helvetica" w:cs="Arial"/>
                <w:b/>
                <w:lang w:val="en-GB"/>
              </w:rPr>
              <w:t xml:space="preserve"> levels of GLD than otherwise possible.</w:t>
            </w:r>
          </w:p>
        </w:tc>
        <w:tc>
          <w:tcPr>
            <w:tcW w:w="2551" w:type="dxa"/>
            <w:tcBorders>
              <w:top w:val="single" w:sz="2" w:space="0" w:color="auto"/>
            </w:tcBorders>
          </w:tcPr>
          <w:p w14:paraId="2647904C" w14:textId="36453168" w:rsidR="00671FFC" w:rsidRPr="00030CCD" w:rsidRDefault="002124FE" w:rsidP="0038370A">
            <w:pPr>
              <w:shd w:val="clear" w:color="auto" w:fill="FFFFFF"/>
              <w:jc w:val="both"/>
              <w:rPr>
                <w:rFonts w:ascii="Helvetica" w:eastAsia="Times New Roman" w:hAnsi="Helvetica" w:cs="Arial"/>
                <w:lang w:val="en-GB"/>
              </w:rPr>
            </w:pPr>
            <w:r w:rsidRPr="00030CCD">
              <w:rPr>
                <w:rFonts w:ascii="Helvetica" w:eastAsia="Times New Roman" w:hAnsi="Helvetica" w:cs="Arial"/>
                <w:lang w:val="en-GB"/>
              </w:rPr>
              <w:lastRenderedPageBreak/>
              <w:t>1.</w:t>
            </w:r>
            <w:r w:rsidR="00A1108B" w:rsidRPr="00030CCD">
              <w:rPr>
                <w:rFonts w:ascii="Helvetica" w:eastAsia="Times New Roman" w:hAnsi="Helvetica" w:cs="Arial"/>
                <w:lang w:val="en-GB"/>
              </w:rPr>
              <w:t>GLD assessments and interventions are used to track impact and progress accordingly. Changes are regularly made where children are not responding.</w:t>
            </w:r>
          </w:p>
          <w:p w14:paraId="22776CA2" w14:textId="77777777" w:rsidR="00671FFC" w:rsidRPr="00030CCD" w:rsidRDefault="00671FFC" w:rsidP="0038370A">
            <w:pPr>
              <w:shd w:val="clear" w:color="auto" w:fill="FFFFFF"/>
              <w:jc w:val="both"/>
              <w:rPr>
                <w:rFonts w:ascii="Helvetica" w:eastAsia="Times New Roman" w:hAnsi="Helvetica" w:cs="Arial"/>
                <w:lang w:val="en-GB"/>
              </w:rPr>
            </w:pPr>
          </w:p>
          <w:p w14:paraId="5A8F3F18" w14:textId="77777777" w:rsidR="00671FFC" w:rsidRPr="00030CCD" w:rsidRDefault="00671FFC" w:rsidP="0038370A">
            <w:pPr>
              <w:shd w:val="clear" w:color="auto" w:fill="FFFFFF"/>
              <w:jc w:val="both"/>
              <w:rPr>
                <w:rFonts w:ascii="Helvetica" w:eastAsia="Times New Roman" w:hAnsi="Helvetica" w:cs="Arial"/>
                <w:lang w:val="en-GB"/>
              </w:rPr>
            </w:pPr>
            <w:r w:rsidRPr="00030CCD">
              <w:rPr>
                <w:rFonts w:ascii="Helvetica" w:eastAsia="Times New Roman" w:hAnsi="Helvetica" w:cs="Arial"/>
                <w:lang w:val="en-GB"/>
              </w:rPr>
              <w:t xml:space="preserve"> </w:t>
            </w:r>
          </w:p>
        </w:tc>
      </w:tr>
    </w:tbl>
    <w:p w14:paraId="68E240B3" w14:textId="77777777" w:rsidR="00895469" w:rsidRDefault="00895469" w:rsidP="002124FE">
      <w:pPr>
        <w:jc w:val="both"/>
        <w:rPr>
          <w:rFonts w:ascii="Helvetica" w:hAnsi="Helvetica" w:cs="Arial"/>
          <w:color w:val="333333"/>
          <w:lang w:val="en-GB"/>
        </w:rPr>
      </w:pPr>
    </w:p>
    <w:p w14:paraId="4AD8FA5A" w14:textId="77777777" w:rsidR="00895469" w:rsidRPr="003E6E86" w:rsidRDefault="00895469" w:rsidP="001F1282">
      <w:pPr>
        <w:ind w:left="709"/>
        <w:jc w:val="both"/>
        <w:rPr>
          <w:rFonts w:ascii="Helvetica" w:hAnsi="Helvetica" w:cs="Arial"/>
          <w:color w:val="333333"/>
          <w:lang w:val="en-GB"/>
        </w:rPr>
      </w:pPr>
    </w:p>
    <w:p w14:paraId="0A1DE374" w14:textId="77777777" w:rsidR="0038370A" w:rsidRPr="003E6E86" w:rsidRDefault="0038370A" w:rsidP="001F1282">
      <w:pPr>
        <w:ind w:left="709"/>
        <w:jc w:val="both"/>
        <w:rPr>
          <w:rFonts w:ascii="Helvetica" w:hAnsi="Helvetica" w:cs="Arial"/>
          <w:b/>
          <w:color w:val="333333"/>
          <w:u w:val="single"/>
          <w:lang w:val="en-GB"/>
        </w:rPr>
      </w:pPr>
      <w:r w:rsidRPr="003E6E86">
        <w:rPr>
          <w:rFonts w:ascii="Helvetica" w:hAnsi="Helvetica" w:cs="Arial"/>
          <w:b/>
          <w:color w:val="333333"/>
          <w:u w:val="single"/>
          <w:lang w:val="en-GB"/>
        </w:rPr>
        <w:t>Behaviour and attitudes</w:t>
      </w:r>
    </w:p>
    <w:p w14:paraId="37AB84D3" w14:textId="77777777" w:rsidR="00CA00BB" w:rsidRPr="003E6E86" w:rsidRDefault="00CA00BB" w:rsidP="001F1282">
      <w:pPr>
        <w:ind w:left="709"/>
        <w:jc w:val="both"/>
        <w:rPr>
          <w:rFonts w:ascii="Helvetica" w:hAnsi="Helvetica" w:cs="Arial"/>
          <w:color w:val="333333"/>
          <w:u w:val="single"/>
          <w:lang w:val="en-GB"/>
        </w:rPr>
      </w:pPr>
    </w:p>
    <w:tbl>
      <w:tblPr>
        <w:tblStyle w:val="TableGrid"/>
        <w:tblW w:w="14742" w:type="dxa"/>
        <w:tblInd w:w="250" w:type="dxa"/>
        <w:tblLayout w:type="fixed"/>
        <w:tblLook w:val="04A0" w:firstRow="1" w:lastRow="0" w:firstColumn="1" w:lastColumn="0" w:noHBand="0" w:noVBand="1"/>
      </w:tblPr>
      <w:tblGrid>
        <w:gridCol w:w="1843"/>
        <w:gridCol w:w="2835"/>
        <w:gridCol w:w="7513"/>
        <w:gridCol w:w="2551"/>
      </w:tblGrid>
      <w:tr w:rsidR="00493711" w:rsidRPr="003E6E86" w14:paraId="4EC428D1" w14:textId="77777777" w:rsidTr="00493711">
        <w:trPr>
          <w:trHeight w:val="985"/>
        </w:trPr>
        <w:tc>
          <w:tcPr>
            <w:tcW w:w="1843" w:type="dxa"/>
          </w:tcPr>
          <w:p w14:paraId="4A136885" w14:textId="77777777" w:rsidR="00EB24FB" w:rsidRPr="003E6E86" w:rsidRDefault="00EB24FB" w:rsidP="0038370A">
            <w:pPr>
              <w:jc w:val="center"/>
              <w:rPr>
                <w:rFonts w:ascii="Helvetica" w:eastAsia="Times New Roman" w:hAnsi="Helvetica" w:cs="Arial"/>
                <w:lang w:val="en-GB"/>
              </w:rPr>
            </w:pPr>
          </w:p>
          <w:p w14:paraId="659D964C" w14:textId="33377BC1" w:rsidR="00EB24FB" w:rsidRPr="003E6E86" w:rsidRDefault="00EB24FB" w:rsidP="00EB24FB">
            <w:pPr>
              <w:jc w:val="center"/>
              <w:rPr>
                <w:rFonts w:ascii="Helvetica" w:eastAsia="Times New Roman" w:hAnsi="Helvetica" w:cs="Arial"/>
                <w:lang w:val="en-GB"/>
              </w:rPr>
            </w:pPr>
            <w:r w:rsidRPr="003E6E86">
              <w:rPr>
                <w:rFonts w:ascii="Helvetica" w:eastAsia="Times New Roman" w:hAnsi="Helvetica" w:cs="Arial"/>
                <w:lang w:val="en-GB"/>
              </w:rPr>
              <w:t>Barrier</w:t>
            </w:r>
            <w:r w:rsidR="00676DC3">
              <w:rPr>
                <w:rFonts w:ascii="Helvetica" w:eastAsia="Times New Roman" w:hAnsi="Helvetica" w:cs="Arial"/>
                <w:lang w:val="en-GB"/>
              </w:rPr>
              <w:t>s</w:t>
            </w:r>
          </w:p>
        </w:tc>
        <w:tc>
          <w:tcPr>
            <w:tcW w:w="2835" w:type="dxa"/>
          </w:tcPr>
          <w:p w14:paraId="699BD599" w14:textId="77777777" w:rsidR="00EB24FB" w:rsidRPr="003E6E86" w:rsidRDefault="00EB24FB" w:rsidP="0038370A">
            <w:pPr>
              <w:jc w:val="center"/>
              <w:rPr>
                <w:rFonts w:ascii="Helvetica" w:eastAsia="Times New Roman" w:hAnsi="Helvetica" w:cs="Arial"/>
                <w:lang w:val="en-GB"/>
              </w:rPr>
            </w:pPr>
          </w:p>
          <w:p w14:paraId="1A5E2F51" w14:textId="77777777" w:rsidR="00EB24FB" w:rsidRPr="003E6E86" w:rsidRDefault="00EB24FB" w:rsidP="0038370A">
            <w:pPr>
              <w:jc w:val="center"/>
              <w:rPr>
                <w:rFonts w:ascii="Helvetica" w:eastAsia="Times New Roman" w:hAnsi="Helvetica" w:cs="Arial"/>
                <w:lang w:val="en-GB"/>
              </w:rPr>
            </w:pPr>
            <w:r w:rsidRPr="003E6E86">
              <w:rPr>
                <w:rFonts w:ascii="Helvetica" w:eastAsia="Times New Roman" w:hAnsi="Helvetica" w:cs="Arial"/>
                <w:lang w:val="en-GB"/>
              </w:rPr>
              <w:t>Target</w:t>
            </w:r>
            <w:r w:rsidR="000066B6" w:rsidRPr="003E6E86">
              <w:rPr>
                <w:rFonts w:ascii="Helvetica" w:eastAsia="Times New Roman" w:hAnsi="Helvetica" w:cs="Arial"/>
                <w:lang w:val="en-GB"/>
              </w:rPr>
              <w:t>s</w:t>
            </w:r>
          </w:p>
        </w:tc>
        <w:tc>
          <w:tcPr>
            <w:tcW w:w="7513" w:type="dxa"/>
          </w:tcPr>
          <w:p w14:paraId="2A49FD03" w14:textId="77777777" w:rsidR="00EB24FB" w:rsidRPr="003E6E86" w:rsidRDefault="00EB24FB" w:rsidP="0038370A">
            <w:pPr>
              <w:jc w:val="center"/>
              <w:rPr>
                <w:rFonts w:ascii="Helvetica" w:eastAsia="Times New Roman" w:hAnsi="Helvetica" w:cs="Arial"/>
                <w:lang w:val="en-GB"/>
              </w:rPr>
            </w:pPr>
          </w:p>
          <w:p w14:paraId="737C139C" w14:textId="15D03EB1" w:rsidR="00EB24FB" w:rsidRPr="003E6E86" w:rsidRDefault="00EB24FB" w:rsidP="0038370A">
            <w:pPr>
              <w:jc w:val="center"/>
              <w:rPr>
                <w:rFonts w:ascii="Helvetica" w:eastAsia="Times New Roman" w:hAnsi="Helvetica" w:cs="Arial"/>
                <w:lang w:val="en-GB"/>
              </w:rPr>
            </w:pPr>
            <w:r w:rsidRPr="003E6E86">
              <w:rPr>
                <w:rFonts w:ascii="Helvetica" w:eastAsia="Times New Roman" w:hAnsi="Helvetica" w:cs="Arial"/>
                <w:lang w:val="en-GB"/>
              </w:rPr>
              <w:t>Spending in action</w:t>
            </w:r>
            <w:r w:rsidR="00C47F8D">
              <w:rPr>
                <w:rFonts w:ascii="Helvetica" w:eastAsia="Times New Roman" w:hAnsi="Helvetica" w:cs="Arial"/>
                <w:lang w:val="en-GB"/>
              </w:rPr>
              <w:t xml:space="preserve"> &amp; planned outcome</w:t>
            </w:r>
          </w:p>
        </w:tc>
        <w:tc>
          <w:tcPr>
            <w:tcW w:w="2551" w:type="dxa"/>
          </w:tcPr>
          <w:p w14:paraId="7A09385C" w14:textId="77777777" w:rsidR="00EB24FB" w:rsidRPr="003E6E86" w:rsidRDefault="00EB24FB" w:rsidP="0038370A">
            <w:pPr>
              <w:jc w:val="center"/>
              <w:rPr>
                <w:rFonts w:ascii="Helvetica" w:eastAsia="Times New Roman" w:hAnsi="Helvetica" w:cs="Arial"/>
                <w:lang w:val="en-GB"/>
              </w:rPr>
            </w:pPr>
            <w:r w:rsidRPr="003E6E86">
              <w:rPr>
                <w:rFonts w:ascii="Helvetica" w:eastAsia="Times New Roman" w:hAnsi="Helvetica" w:cs="Arial"/>
                <w:lang w:val="en-GB"/>
              </w:rPr>
              <w:t>Impact measures (Extended in the PP Action plan)</w:t>
            </w:r>
          </w:p>
        </w:tc>
      </w:tr>
      <w:tr w:rsidR="00493711" w:rsidRPr="003E6E86" w14:paraId="675CE873" w14:textId="77777777" w:rsidTr="00493711">
        <w:tc>
          <w:tcPr>
            <w:tcW w:w="1843" w:type="dxa"/>
            <w:tcBorders>
              <w:right w:val="single" w:sz="4" w:space="0" w:color="auto"/>
            </w:tcBorders>
          </w:tcPr>
          <w:p w14:paraId="565EBC75" w14:textId="6D23DA2F" w:rsidR="00EB24FB" w:rsidRPr="0083411B" w:rsidRDefault="002124FE" w:rsidP="002124FE">
            <w:pPr>
              <w:pStyle w:val="NormalWeb"/>
              <w:rPr>
                <w:rFonts w:ascii="Helvetica" w:hAnsi="Helvetica" w:cs="Arial"/>
                <w:color w:val="000000"/>
                <w:sz w:val="24"/>
                <w:szCs w:val="24"/>
              </w:rPr>
            </w:pPr>
            <w:r>
              <w:rPr>
                <w:rFonts w:ascii="Helvetica" w:hAnsi="Helvetica" w:cs="Arial"/>
                <w:color w:val="000000"/>
                <w:sz w:val="24"/>
                <w:szCs w:val="24"/>
              </w:rPr>
              <w:t>1.</w:t>
            </w:r>
            <w:r w:rsidR="00EB24FB" w:rsidRPr="0083411B">
              <w:rPr>
                <w:rFonts w:ascii="Helvetica" w:hAnsi="Helvetica" w:cs="Arial"/>
                <w:color w:val="000000"/>
                <w:sz w:val="24"/>
                <w:szCs w:val="24"/>
              </w:rPr>
              <w:t>Mental health and wellbeing that contributes to negative learning behaviours and attitudes</w:t>
            </w:r>
            <w:r w:rsidR="00EB57FF" w:rsidRPr="0083411B">
              <w:rPr>
                <w:rFonts w:ascii="Helvetica" w:hAnsi="Helvetica" w:cs="Arial"/>
                <w:color w:val="000000"/>
                <w:sz w:val="24"/>
                <w:szCs w:val="24"/>
              </w:rPr>
              <w:t>.</w:t>
            </w:r>
            <w:r w:rsidR="00EB24FB" w:rsidRPr="0083411B">
              <w:rPr>
                <w:rFonts w:ascii="Helvetica" w:hAnsi="Helvetica" w:cs="Arial"/>
                <w:color w:val="000000"/>
                <w:sz w:val="24"/>
                <w:szCs w:val="24"/>
              </w:rPr>
              <w:t xml:space="preserve"> </w:t>
            </w:r>
          </w:p>
          <w:p w14:paraId="0B70A8E0" w14:textId="77777777" w:rsidR="00EB24FB" w:rsidRPr="0083411B" w:rsidRDefault="00EB24FB" w:rsidP="00585664">
            <w:pPr>
              <w:shd w:val="clear" w:color="auto" w:fill="FFFFFF"/>
              <w:ind w:left="317"/>
              <w:jc w:val="both"/>
              <w:rPr>
                <w:rFonts w:ascii="Helvetica" w:eastAsia="Times New Roman" w:hAnsi="Helvetica" w:cs="Arial"/>
                <w:lang w:val="en-GB"/>
              </w:rPr>
            </w:pPr>
          </w:p>
        </w:tc>
        <w:tc>
          <w:tcPr>
            <w:tcW w:w="2835" w:type="dxa"/>
            <w:tcBorders>
              <w:left w:val="single" w:sz="4" w:space="0" w:color="auto"/>
              <w:right w:val="single" w:sz="4" w:space="0" w:color="000000" w:themeColor="text1"/>
            </w:tcBorders>
          </w:tcPr>
          <w:p w14:paraId="3F842ADD" w14:textId="338AC13C" w:rsidR="0083411B" w:rsidRDefault="002124FE" w:rsidP="002124FE">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EB24FB" w:rsidRPr="002124FE">
              <w:rPr>
                <w:rFonts w:ascii="Helvetica" w:eastAsia="Times New Roman" w:hAnsi="Helvetica" w:cs="Arial"/>
                <w:lang w:val="en-GB"/>
              </w:rPr>
              <w:t xml:space="preserve">Wellbeing and healthy minds support through Learning mentor support to drive the schools established ‘RESPECT ‘values and use of ‘Jigsaw’. </w:t>
            </w:r>
          </w:p>
          <w:p w14:paraId="312ECCB4" w14:textId="77777777" w:rsidR="002124FE" w:rsidRPr="002124FE" w:rsidRDefault="002124FE" w:rsidP="002124FE">
            <w:pPr>
              <w:shd w:val="clear" w:color="auto" w:fill="FFFFFF"/>
              <w:jc w:val="both"/>
              <w:rPr>
                <w:rFonts w:ascii="Helvetica" w:eastAsia="Times New Roman" w:hAnsi="Helvetica" w:cs="Arial"/>
                <w:lang w:val="en-GB"/>
              </w:rPr>
            </w:pPr>
          </w:p>
          <w:p w14:paraId="5B9835F3" w14:textId="6B6FDCF2" w:rsidR="001F6C04" w:rsidRPr="002124FE" w:rsidRDefault="001F6C04" w:rsidP="002124FE">
            <w:pPr>
              <w:shd w:val="clear" w:color="auto" w:fill="FFFFFF"/>
              <w:jc w:val="both"/>
              <w:rPr>
                <w:rFonts w:ascii="Helvetica" w:eastAsia="Times New Roman" w:hAnsi="Helvetica" w:cs="Arial"/>
                <w:lang w:val="en-GB"/>
              </w:rPr>
            </w:pPr>
          </w:p>
        </w:tc>
        <w:tc>
          <w:tcPr>
            <w:tcW w:w="7513" w:type="dxa"/>
            <w:tcBorders>
              <w:right w:val="single" w:sz="4" w:space="0" w:color="000000" w:themeColor="text1"/>
            </w:tcBorders>
          </w:tcPr>
          <w:p w14:paraId="330DD2B5" w14:textId="3830F487" w:rsidR="001F6C04" w:rsidRPr="0083411B" w:rsidRDefault="002124FE" w:rsidP="0038370A">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EB24FB" w:rsidRPr="0083411B">
              <w:rPr>
                <w:rFonts w:ascii="Helvetica" w:eastAsia="Times New Roman" w:hAnsi="Helvetica" w:cs="Arial"/>
                <w:lang w:val="en-GB"/>
              </w:rPr>
              <w:t xml:space="preserve">The school runs a well being hub supporting a healthy minds agenda. Children access this room as part of a series of interventions to help them with their social and emotional needs. The Learning mentor, ensures that this work continues in class, enabling Pupil premium children to be emotionally ready to learn. </w:t>
            </w:r>
            <w:r w:rsidR="001F6C04" w:rsidRPr="0083411B">
              <w:rPr>
                <w:rFonts w:ascii="Helvetica" w:eastAsia="Times New Roman" w:hAnsi="Helvetica" w:cs="Arial"/>
                <w:lang w:val="en-GB"/>
              </w:rPr>
              <w:t xml:space="preserve">Following the Covid-19 closure, this role is </w:t>
            </w:r>
            <w:r>
              <w:rPr>
                <w:rFonts w:ascii="Helvetica" w:eastAsia="Times New Roman" w:hAnsi="Helvetica" w:cs="Arial"/>
                <w:lang w:val="en-GB"/>
              </w:rPr>
              <w:t xml:space="preserve">even more </w:t>
            </w:r>
            <w:r w:rsidR="001F6C04" w:rsidRPr="0083411B">
              <w:rPr>
                <w:rFonts w:ascii="Helvetica" w:eastAsia="Times New Roman" w:hAnsi="Helvetica" w:cs="Arial"/>
                <w:lang w:val="en-GB"/>
              </w:rPr>
              <w:t>critical for those disadvantaged and vulnerable pupi</w:t>
            </w:r>
            <w:r>
              <w:rPr>
                <w:rFonts w:ascii="Helvetica" w:eastAsia="Times New Roman" w:hAnsi="Helvetica" w:cs="Arial"/>
                <w:lang w:val="en-GB"/>
              </w:rPr>
              <w:t>l</w:t>
            </w:r>
            <w:r w:rsidR="001F6C04" w:rsidRPr="0083411B">
              <w:rPr>
                <w:rFonts w:ascii="Helvetica" w:eastAsia="Times New Roman" w:hAnsi="Helvetica" w:cs="Arial"/>
                <w:lang w:val="en-GB"/>
              </w:rPr>
              <w:t xml:space="preserve">s who did not engage in school support during lockdown (Other than safe and well checks etc) </w:t>
            </w:r>
          </w:p>
          <w:p w14:paraId="5F047594" w14:textId="77777777" w:rsidR="001F6C04" w:rsidRPr="0083411B" w:rsidRDefault="001F6C04" w:rsidP="0038370A">
            <w:pPr>
              <w:shd w:val="clear" w:color="auto" w:fill="FFFFFF"/>
              <w:jc w:val="both"/>
              <w:rPr>
                <w:rFonts w:ascii="Helvetica" w:eastAsia="Times New Roman" w:hAnsi="Helvetica" w:cs="Arial"/>
                <w:lang w:val="en-GB"/>
              </w:rPr>
            </w:pPr>
          </w:p>
          <w:p w14:paraId="04705919" w14:textId="4AE69172" w:rsidR="006647FA" w:rsidRPr="0083411B" w:rsidRDefault="00EB24FB" w:rsidP="002124FE">
            <w:pPr>
              <w:shd w:val="clear" w:color="auto" w:fill="FFFFFF"/>
              <w:jc w:val="both"/>
              <w:rPr>
                <w:rFonts w:ascii="Helvetica" w:eastAsia="Times New Roman" w:hAnsi="Helvetica" w:cs="Arial"/>
                <w:lang w:val="en-GB"/>
              </w:rPr>
            </w:pPr>
            <w:r w:rsidRPr="0083411B">
              <w:rPr>
                <w:rFonts w:ascii="Helvetica" w:eastAsia="Times New Roman" w:hAnsi="Helvetica" w:cs="Arial"/>
                <w:lang w:val="en-GB"/>
              </w:rPr>
              <w:t xml:space="preserve">This </w:t>
            </w:r>
            <w:r w:rsidR="001F6C04" w:rsidRPr="0083411B">
              <w:rPr>
                <w:rFonts w:ascii="Helvetica" w:eastAsia="Times New Roman" w:hAnsi="Helvetica" w:cs="Arial"/>
                <w:lang w:val="en-GB"/>
              </w:rPr>
              <w:t xml:space="preserve">work </w:t>
            </w:r>
            <w:r w:rsidRPr="0083411B">
              <w:rPr>
                <w:rFonts w:ascii="Helvetica" w:eastAsia="Times New Roman" w:hAnsi="Helvetica" w:cs="Arial"/>
                <w:lang w:val="en-GB"/>
              </w:rPr>
              <w:t xml:space="preserve">supports and enhances the schools ‘Respect’ values which in turn are embedded in the schools use of Jigsaw. </w:t>
            </w:r>
            <w:r w:rsidR="006647FA" w:rsidRPr="0083411B">
              <w:rPr>
                <w:rFonts w:ascii="Helvetica" w:eastAsia="Times New Roman" w:hAnsi="Helvetica" w:cs="Arial"/>
                <w:lang w:val="en-GB"/>
              </w:rPr>
              <w:t xml:space="preserve">In </w:t>
            </w:r>
            <w:proofErr w:type="gramStart"/>
            <w:r w:rsidR="006647FA" w:rsidRPr="0083411B">
              <w:rPr>
                <w:rFonts w:ascii="Helvetica" w:eastAsia="Times New Roman" w:hAnsi="Helvetica" w:cs="Arial"/>
                <w:lang w:val="en-GB"/>
              </w:rPr>
              <w:t>addition</w:t>
            </w:r>
            <w:proofErr w:type="gramEnd"/>
            <w:r w:rsidR="006647FA" w:rsidRPr="0083411B">
              <w:rPr>
                <w:rFonts w:ascii="Helvetica" w:eastAsia="Times New Roman" w:hAnsi="Helvetica" w:cs="Arial"/>
                <w:lang w:val="en-GB"/>
              </w:rPr>
              <w:t xml:space="preserve"> this approach may be used to support the more able in securing their expected greater depth outcomes</w:t>
            </w:r>
            <w:r w:rsidR="002124FE">
              <w:rPr>
                <w:rFonts w:ascii="Helvetica" w:eastAsia="Times New Roman" w:hAnsi="Helvetica" w:cs="Arial"/>
                <w:lang w:val="en-GB"/>
              </w:rPr>
              <w:t xml:space="preserve"> where appropriate</w:t>
            </w:r>
            <w:r w:rsidR="006647FA" w:rsidRPr="0083411B">
              <w:rPr>
                <w:rFonts w:ascii="Helvetica" w:eastAsia="Times New Roman" w:hAnsi="Helvetica" w:cs="Arial"/>
                <w:lang w:val="en-GB"/>
              </w:rPr>
              <w:t xml:space="preserve">. </w:t>
            </w:r>
          </w:p>
          <w:p w14:paraId="08B8BB0D" w14:textId="77777777" w:rsidR="001F6C04" w:rsidRPr="0083411B" w:rsidRDefault="001F6C04" w:rsidP="0038370A">
            <w:pPr>
              <w:shd w:val="clear" w:color="auto" w:fill="FFFFFF"/>
              <w:jc w:val="both"/>
              <w:rPr>
                <w:rFonts w:ascii="Helvetica" w:eastAsia="Times New Roman" w:hAnsi="Helvetica" w:cs="Arial"/>
                <w:lang w:val="en-GB"/>
              </w:rPr>
            </w:pPr>
          </w:p>
          <w:p w14:paraId="5EE1F7A4" w14:textId="1FDD03F3" w:rsidR="001F6C04" w:rsidRPr="0083411B" w:rsidRDefault="001F6C04" w:rsidP="0038370A">
            <w:pPr>
              <w:shd w:val="clear" w:color="auto" w:fill="FFFFFF"/>
              <w:jc w:val="both"/>
              <w:rPr>
                <w:rFonts w:ascii="Helvetica" w:eastAsia="Times New Roman" w:hAnsi="Helvetica" w:cs="Arial"/>
                <w:lang w:val="en-GB"/>
              </w:rPr>
            </w:pPr>
            <w:r w:rsidRPr="0083411B">
              <w:rPr>
                <w:rFonts w:ascii="Helvetica" w:eastAsia="Times New Roman" w:hAnsi="Helvetica" w:cs="Arial"/>
                <w:b/>
                <w:u w:val="single"/>
                <w:lang w:val="en-GB"/>
              </w:rPr>
              <w:t xml:space="preserve">Outcome: </w:t>
            </w:r>
            <w:r w:rsidRPr="0083411B">
              <w:rPr>
                <w:rFonts w:ascii="Helvetica" w:eastAsia="Times New Roman" w:hAnsi="Helvetica" w:cs="Arial"/>
                <w:b/>
                <w:lang w:val="en-GB"/>
              </w:rPr>
              <w:t>Those children who are at risk of falling behind, in and around the middle ability groups are supported directly on the specific learning needs to ensure they do not fall behind from the EOY targets.</w:t>
            </w:r>
            <w:r w:rsidRPr="0083411B">
              <w:rPr>
                <w:rFonts w:ascii="Helvetica" w:eastAsia="Times New Roman" w:hAnsi="Helvetica" w:cs="Arial"/>
                <w:b/>
                <w:u w:val="single"/>
                <w:lang w:val="en-GB"/>
              </w:rPr>
              <w:t xml:space="preserve"> </w:t>
            </w:r>
          </w:p>
          <w:p w14:paraId="795A8484" w14:textId="324760C2" w:rsidR="001F6C04" w:rsidRPr="0083411B" w:rsidRDefault="001F6C04" w:rsidP="0038370A">
            <w:pPr>
              <w:shd w:val="clear" w:color="auto" w:fill="FFFFFF"/>
              <w:jc w:val="both"/>
              <w:rPr>
                <w:rFonts w:ascii="Helvetica" w:eastAsia="Times New Roman" w:hAnsi="Helvetica" w:cs="Arial"/>
                <w:lang w:val="en-GB"/>
              </w:rPr>
            </w:pPr>
          </w:p>
        </w:tc>
        <w:tc>
          <w:tcPr>
            <w:tcW w:w="2551" w:type="dxa"/>
            <w:tcBorders>
              <w:right w:val="single" w:sz="4" w:space="0" w:color="000000" w:themeColor="text1"/>
            </w:tcBorders>
          </w:tcPr>
          <w:p w14:paraId="209AA29B" w14:textId="2A7A0D69" w:rsidR="00EB24FB" w:rsidRPr="003E6E86" w:rsidRDefault="002124FE" w:rsidP="0038370A">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EB24FB" w:rsidRPr="003E6E86">
              <w:rPr>
                <w:rFonts w:ascii="Helvetica" w:eastAsia="Times New Roman" w:hAnsi="Helvetica" w:cs="Arial"/>
                <w:lang w:val="en-GB"/>
              </w:rPr>
              <w:t xml:space="preserve">Impact to be measured through Boxall </w:t>
            </w:r>
            <w:r>
              <w:rPr>
                <w:rFonts w:ascii="Helvetica" w:eastAsia="Times New Roman" w:hAnsi="Helvetica" w:cs="Arial"/>
                <w:lang w:val="en-GB"/>
              </w:rPr>
              <w:t>profile baselines</w:t>
            </w:r>
            <w:r w:rsidR="00EB24FB" w:rsidRPr="003E6E86">
              <w:rPr>
                <w:rFonts w:ascii="Helvetica" w:eastAsia="Times New Roman" w:hAnsi="Helvetica" w:cs="Arial"/>
                <w:lang w:val="en-GB"/>
              </w:rPr>
              <w:t xml:space="preserve"> reviews</w:t>
            </w:r>
            <w:r>
              <w:rPr>
                <w:rFonts w:ascii="Helvetica" w:eastAsia="Times New Roman" w:hAnsi="Helvetica" w:cs="Arial"/>
                <w:lang w:val="en-GB"/>
              </w:rPr>
              <w:t xml:space="preserve"> and tracking, Case studies, Learning journals and passports, data and behaviour incident tracking.</w:t>
            </w:r>
          </w:p>
        </w:tc>
      </w:tr>
      <w:tr w:rsidR="00493711" w:rsidRPr="003E6E86" w14:paraId="16FD47FE" w14:textId="77777777" w:rsidTr="00493711">
        <w:tc>
          <w:tcPr>
            <w:tcW w:w="1843" w:type="dxa"/>
            <w:tcBorders>
              <w:right w:val="single" w:sz="4" w:space="0" w:color="auto"/>
            </w:tcBorders>
          </w:tcPr>
          <w:p w14:paraId="724E834D" w14:textId="3459404C" w:rsidR="00EB24FB" w:rsidRPr="003E6E86" w:rsidRDefault="00EB24FB" w:rsidP="000615EB">
            <w:pPr>
              <w:pStyle w:val="NormalWeb"/>
              <w:numPr>
                <w:ilvl w:val="0"/>
                <w:numId w:val="22"/>
              </w:numPr>
              <w:rPr>
                <w:rFonts w:ascii="Helvetica" w:hAnsi="Helvetica" w:cs="Arial"/>
                <w:color w:val="000000"/>
                <w:sz w:val="24"/>
                <w:szCs w:val="24"/>
              </w:rPr>
            </w:pPr>
            <w:r w:rsidRPr="003E6E86">
              <w:rPr>
                <w:rFonts w:ascii="Helvetica" w:hAnsi="Helvetica" w:cs="Arial"/>
                <w:color w:val="000000"/>
                <w:sz w:val="24"/>
                <w:szCs w:val="24"/>
              </w:rPr>
              <w:t xml:space="preserve">Attitude to </w:t>
            </w:r>
            <w:r w:rsidRPr="003E6E86">
              <w:rPr>
                <w:rFonts w:ascii="Helvetica" w:hAnsi="Helvetica" w:cs="Arial"/>
                <w:color w:val="000000"/>
                <w:sz w:val="24"/>
                <w:szCs w:val="24"/>
              </w:rPr>
              <w:lastRenderedPageBreak/>
              <w:t>attendance and lateness of Disadvantaged pupils.</w:t>
            </w:r>
          </w:p>
          <w:p w14:paraId="49102705" w14:textId="77777777" w:rsidR="00EB24FB" w:rsidRPr="003E6E86" w:rsidRDefault="00EB24FB" w:rsidP="00585664">
            <w:pPr>
              <w:shd w:val="clear" w:color="auto" w:fill="FFFFFF"/>
              <w:ind w:left="317"/>
              <w:jc w:val="both"/>
              <w:rPr>
                <w:rFonts w:ascii="Helvetica" w:eastAsia="Times New Roman" w:hAnsi="Helvetica" w:cs="Arial"/>
                <w:lang w:val="en-GB"/>
              </w:rPr>
            </w:pPr>
          </w:p>
        </w:tc>
        <w:tc>
          <w:tcPr>
            <w:tcW w:w="2835" w:type="dxa"/>
            <w:tcBorders>
              <w:left w:val="single" w:sz="4" w:space="0" w:color="auto"/>
              <w:right w:val="single" w:sz="4" w:space="0" w:color="000000" w:themeColor="text1"/>
            </w:tcBorders>
          </w:tcPr>
          <w:p w14:paraId="0BB5C303" w14:textId="758F848D" w:rsidR="00EB24FB" w:rsidRPr="002124FE" w:rsidRDefault="002124FE" w:rsidP="002124FE">
            <w:pPr>
              <w:shd w:val="clear" w:color="auto" w:fill="FFFFFF"/>
              <w:jc w:val="both"/>
              <w:rPr>
                <w:rFonts w:ascii="Helvetica" w:eastAsia="Times New Roman" w:hAnsi="Helvetica" w:cs="Arial"/>
                <w:lang w:val="en-GB"/>
              </w:rPr>
            </w:pPr>
            <w:r>
              <w:rPr>
                <w:rFonts w:ascii="Helvetica" w:eastAsia="Times New Roman" w:hAnsi="Helvetica" w:cs="Arial"/>
                <w:lang w:val="en-GB"/>
              </w:rPr>
              <w:lastRenderedPageBreak/>
              <w:t>1.</w:t>
            </w:r>
            <w:r w:rsidR="00EB24FB" w:rsidRPr="002124FE">
              <w:rPr>
                <w:rFonts w:ascii="Helvetica" w:eastAsia="Times New Roman" w:hAnsi="Helvetica" w:cs="Arial"/>
                <w:lang w:val="en-GB"/>
              </w:rPr>
              <w:t xml:space="preserve">To reduce rates of </w:t>
            </w:r>
            <w:proofErr w:type="spellStart"/>
            <w:r w:rsidR="00EB24FB" w:rsidRPr="002124FE">
              <w:rPr>
                <w:rFonts w:ascii="Helvetica" w:eastAsia="Times New Roman" w:hAnsi="Helvetica" w:cs="Arial"/>
                <w:lang w:val="en-GB"/>
              </w:rPr>
              <w:lastRenderedPageBreak/>
              <w:t>i</w:t>
            </w:r>
            <w:r>
              <w:rPr>
                <w:rFonts w:ascii="Helvetica" w:eastAsia="Times New Roman" w:hAnsi="Helvetica" w:cs="Arial"/>
                <w:lang w:val="en-GB"/>
              </w:rPr>
              <w:t>poor</w:t>
            </w:r>
            <w:proofErr w:type="spellEnd"/>
            <w:r w:rsidR="00EB24FB" w:rsidRPr="002124FE">
              <w:rPr>
                <w:rFonts w:ascii="Helvetica" w:eastAsia="Times New Roman" w:hAnsi="Helvetica" w:cs="Arial"/>
                <w:lang w:val="en-GB"/>
              </w:rPr>
              <w:t xml:space="preserve"> attendance and punctuality through the employment of an Attendance officer to maximise attendance, support</w:t>
            </w:r>
            <w:r w:rsidR="006B3B0E" w:rsidRPr="002124FE">
              <w:rPr>
                <w:rFonts w:ascii="Helvetica" w:eastAsia="Times New Roman" w:hAnsi="Helvetica" w:cs="Arial"/>
                <w:lang w:val="en-GB"/>
              </w:rPr>
              <w:t>ing</w:t>
            </w:r>
            <w:r w:rsidR="00EB24FB" w:rsidRPr="002124FE">
              <w:rPr>
                <w:rFonts w:ascii="Helvetica" w:eastAsia="Times New Roman" w:hAnsi="Helvetica" w:cs="Arial"/>
                <w:lang w:val="en-GB"/>
              </w:rPr>
              <w:t xml:space="preserve"> children and parents </w:t>
            </w:r>
            <w:r w:rsidR="006B3B0E" w:rsidRPr="002124FE">
              <w:rPr>
                <w:rFonts w:ascii="Helvetica" w:eastAsia="Times New Roman" w:hAnsi="Helvetica" w:cs="Arial"/>
                <w:lang w:val="en-GB"/>
              </w:rPr>
              <w:t>in</w:t>
            </w:r>
            <w:r w:rsidR="00EB24FB" w:rsidRPr="002124FE">
              <w:rPr>
                <w:rFonts w:ascii="Helvetica" w:eastAsia="Times New Roman" w:hAnsi="Helvetica" w:cs="Arial"/>
                <w:lang w:val="en-GB"/>
              </w:rPr>
              <w:t xml:space="preserve"> uphold</w:t>
            </w:r>
            <w:r w:rsidR="006B3B0E" w:rsidRPr="002124FE">
              <w:rPr>
                <w:rFonts w:ascii="Helvetica" w:eastAsia="Times New Roman" w:hAnsi="Helvetica" w:cs="Arial"/>
                <w:lang w:val="en-GB"/>
              </w:rPr>
              <w:t>ing</w:t>
            </w:r>
            <w:r w:rsidR="00EB24FB" w:rsidRPr="002124FE">
              <w:rPr>
                <w:rFonts w:ascii="Helvetica" w:eastAsia="Times New Roman" w:hAnsi="Helvetica" w:cs="Arial"/>
                <w:lang w:val="en-GB"/>
              </w:rPr>
              <w:t xml:space="preserve"> the schools OTIS (On Time</w:t>
            </w:r>
            <w:r w:rsidR="006B3B0E" w:rsidRPr="002124FE">
              <w:rPr>
                <w:rFonts w:ascii="Helvetica" w:eastAsia="Times New Roman" w:hAnsi="Helvetica" w:cs="Arial"/>
                <w:lang w:val="en-GB"/>
              </w:rPr>
              <w:t xml:space="preserve"> </w:t>
            </w:r>
            <w:proofErr w:type="gramStart"/>
            <w:r w:rsidR="006B3B0E" w:rsidRPr="002124FE">
              <w:rPr>
                <w:rFonts w:ascii="Helvetica" w:eastAsia="Times New Roman" w:hAnsi="Helvetica" w:cs="Arial"/>
                <w:lang w:val="en-GB"/>
              </w:rPr>
              <w:t>In</w:t>
            </w:r>
            <w:proofErr w:type="gramEnd"/>
            <w:r w:rsidR="006B3B0E" w:rsidRPr="002124FE">
              <w:rPr>
                <w:rFonts w:ascii="Helvetica" w:eastAsia="Times New Roman" w:hAnsi="Helvetica" w:cs="Arial"/>
                <w:lang w:val="en-GB"/>
              </w:rPr>
              <w:t xml:space="preserve"> School) and Challen</w:t>
            </w:r>
            <w:r w:rsidR="00EB24FB" w:rsidRPr="002124FE">
              <w:rPr>
                <w:rFonts w:ascii="Helvetica" w:eastAsia="Times New Roman" w:hAnsi="Helvetica" w:cs="Arial"/>
                <w:lang w:val="en-GB"/>
              </w:rPr>
              <w:t xml:space="preserve">ge 97% </w:t>
            </w:r>
            <w:r w:rsidR="006B3B0E" w:rsidRPr="002124FE">
              <w:rPr>
                <w:rFonts w:ascii="Helvetica" w:eastAsia="Times New Roman" w:hAnsi="Helvetica" w:cs="Arial"/>
                <w:lang w:val="en-GB"/>
              </w:rPr>
              <w:t>initiatives</w:t>
            </w:r>
            <w:r w:rsidR="00EB24FB" w:rsidRPr="002124FE">
              <w:rPr>
                <w:rFonts w:ascii="Helvetica" w:eastAsia="Times New Roman" w:hAnsi="Helvetica" w:cs="Arial"/>
                <w:lang w:val="en-GB"/>
              </w:rPr>
              <w:t>.</w:t>
            </w:r>
          </w:p>
        </w:tc>
        <w:tc>
          <w:tcPr>
            <w:tcW w:w="7513" w:type="dxa"/>
            <w:tcBorders>
              <w:right w:val="single" w:sz="4" w:space="0" w:color="000000" w:themeColor="text1"/>
            </w:tcBorders>
          </w:tcPr>
          <w:p w14:paraId="5706F58C" w14:textId="6332F615" w:rsidR="006B3B0E" w:rsidRPr="003E6E86" w:rsidRDefault="002124FE" w:rsidP="006B3B0E">
            <w:pPr>
              <w:shd w:val="clear" w:color="auto" w:fill="FFFFFF"/>
              <w:jc w:val="both"/>
              <w:rPr>
                <w:rFonts w:ascii="Helvetica" w:eastAsia="Times New Roman" w:hAnsi="Helvetica" w:cs="Arial"/>
                <w:lang w:val="en-GB"/>
              </w:rPr>
            </w:pPr>
            <w:r>
              <w:rPr>
                <w:rFonts w:ascii="Helvetica" w:eastAsia="Times New Roman" w:hAnsi="Helvetica" w:cs="Arial"/>
                <w:lang w:val="en-GB"/>
              </w:rPr>
              <w:lastRenderedPageBreak/>
              <w:t>1.</w:t>
            </w:r>
            <w:r w:rsidR="006B3B0E" w:rsidRPr="003E6E86">
              <w:rPr>
                <w:rFonts w:ascii="Helvetica" w:eastAsia="Times New Roman" w:hAnsi="Helvetica" w:cs="Arial"/>
                <w:lang w:val="en-GB"/>
              </w:rPr>
              <w:t>Through t</w:t>
            </w:r>
            <w:r w:rsidR="002C63E5">
              <w:rPr>
                <w:rFonts w:ascii="Helvetica" w:eastAsia="Times New Roman" w:hAnsi="Helvetica" w:cs="Arial"/>
                <w:lang w:val="en-GB"/>
              </w:rPr>
              <w:t xml:space="preserve">he schools work </w:t>
            </w:r>
            <w:r>
              <w:rPr>
                <w:rFonts w:ascii="Helvetica" w:eastAsia="Times New Roman" w:hAnsi="Helvetica" w:cs="Arial"/>
                <w:lang w:val="en-GB"/>
              </w:rPr>
              <w:t>(</w:t>
            </w:r>
            <w:proofErr w:type="spellStart"/>
            <w:r>
              <w:rPr>
                <w:rFonts w:ascii="Helvetica" w:eastAsia="Times New Roman" w:hAnsi="Helvetica" w:cs="Arial"/>
                <w:lang w:val="en-GB"/>
              </w:rPr>
              <w:t>e.g</w:t>
            </w:r>
            <w:proofErr w:type="spellEnd"/>
            <w:r>
              <w:rPr>
                <w:rFonts w:ascii="Helvetica" w:eastAsia="Times New Roman" w:hAnsi="Helvetica" w:cs="Arial"/>
                <w:lang w:val="en-GB"/>
              </w:rPr>
              <w:t xml:space="preserve"> SLT and Governor support </w:t>
            </w:r>
            <w:r>
              <w:rPr>
                <w:rFonts w:ascii="Helvetica" w:eastAsia="Times New Roman" w:hAnsi="Helvetica" w:cs="Arial"/>
                <w:lang w:val="en-GB"/>
              </w:rPr>
              <w:lastRenderedPageBreak/>
              <w:t xml:space="preserve">meetings) </w:t>
            </w:r>
            <w:r w:rsidR="002C63E5">
              <w:rPr>
                <w:rFonts w:ascii="Helvetica" w:eastAsia="Times New Roman" w:hAnsi="Helvetica" w:cs="Arial"/>
                <w:lang w:val="en-GB"/>
              </w:rPr>
              <w:t>and that of the</w:t>
            </w:r>
            <w:r w:rsidR="006B3B0E" w:rsidRPr="003E6E86">
              <w:rPr>
                <w:rFonts w:ascii="Helvetica" w:eastAsia="Times New Roman" w:hAnsi="Helvetica" w:cs="Arial"/>
                <w:lang w:val="en-GB"/>
              </w:rPr>
              <w:t xml:space="preserve"> attendance officer, the </w:t>
            </w:r>
            <w:r w:rsidR="00EB24FB" w:rsidRPr="003E6E86">
              <w:rPr>
                <w:rFonts w:ascii="Helvetica" w:eastAsia="Times New Roman" w:hAnsi="Helvetica" w:cs="Arial"/>
                <w:lang w:val="en-GB"/>
              </w:rPr>
              <w:t xml:space="preserve"> school continues to work with families to </w:t>
            </w:r>
            <w:r>
              <w:rPr>
                <w:rFonts w:ascii="Helvetica" w:eastAsia="Times New Roman" w:hAnsi="Helvetica" w:cs="Arial"/>
                <w:lang w:val="en-GB"/>
              </w:rPr>
              <w:t xml:space="preserve">maximise </w:t>
            </w:r>
            <w:r w:rsidR="00EB24FB" w:rsidRPr="003E6E86">
              <w:rPr>
                <w:rFonts w:ascii="Helvetica" w:eastAsia="Times New Roman" w:hAnsi="Helvetica" w:cs="Arial"/>
                <w:lang w:val="en-GB"/>
              </w:rPr>
              <w:t xml:space="preserve">the attendance of pupils, particularly those who have </w:t>
            </w:r>
            <w:r w:rsidR="006B3B0E" w:rsidRPr="003E6E86">
              <w:rPr>
                <w:rFonts w:ascii="Helvetica" w:eastAsia="Times New Roman" w:hAnsi="Helvetica" w:cs="Arial"/>
                <w:lang w:val="en-GB"/>
              </w:rPr>
              <w:t>poor rates or patterns of attendance</w:t>
            </w:r>
            <w:r w:rsidR="00177DC7">
              <w:rPr>
                <w:rFonts w:ascii="Helvetica" w:eastAsia="Times New Roman" w:hAnsi="Helvetica" w:cs="Arial"/>
                <w:lang w:val="en-GB"/>
              </w:rPr>
              <w:t xml:space="preserve"> and concerns around returning to school following the </w:t>
            </w:r>
            <w:proofErr w:type="spellStart"/>
            <w:r w:rsidR="00177DC7">
              <w:rPr>
                <w:rFonts w:ascii="Helvetica" w:eastAsia="Times New Roman" w:hAnsi="Helvetica" w:cs="Arial"/>
                <w:lang w:val="en-GB"/>
              </w:rPr>
              <w:t>Covid</w:t>
            </w:r>
            <w:proofErr w:type="spellEnd"/>
            <w:r w:rsidR="00177DC7">
              <w:rPr>
                <w:rFonts w:ascii="Helvetica" w:eastAsia="Times New Roman" w:hAnsi="Helvetica" w:cs="Arial"/>
                <w:lang w:val="en-GB"/>
              </w:rPr>
              <w:t xml:space="preserve"> 19 outbreak closure</w:t>
            </w:r>
            <w:r>
              <w:rPr>
                <w:rFonts w:ascii="Helvetica" w:eastAsia="Times New Roman" w:hAnsi="Helvetica" w:cs="Arial"/>
                <w:lang w:val="en-GB"/>
              </w:rPr>
              <w:t xml:space="preserve"> or prior to this</w:t>
            </w:r>
            <w:r w:rsidR="00177DC7">
              <w:rPr>
                <w:rFonts w:ascii="Helvetica" w:eastAsia="Times New Roman" w:hAnsi="Helvetica" w:cs="Arial"/>
                <w:lang w:val="en-GB"/>
              </w:rPr>
              <w:t xml:space="preserve">. </w:t>
            </w:r>
          </w:p>
          <w:p w14:paraId="4106E330" w14:textId="77777777" w:rsidR="006B3B0E" w:rsidRPr="003E6E86" w:rsidRDefault="006B3B0E" w:rsidP="006B3B0E">
            <w:pPr>
              <w:shd w:val="clear" w:color="auto" w:fill="FFFFFF"/>
              <w:jc w:val="both"/>
              <w:rPr>
                <w:rFonts w:ascii="Helvetica" w:eastAsia="Times New Roman" w:hAnsi="Helvetica" w:cs="Arial"/>
                <w:lang w:val="en-GB"/>
              </w:rPr>
            </w:pPr>
          </w:p>
          <w:p w14:paraId="40466E6C" w14:textId="6673DB9E" w:rsidR="00EB24FB" w:rsidRPr="003E6E86" w:rsidRDefault="00EB24FB" w:rsidP="006B3B0E">
            <w:pPr>
              <w:shd w:val="clear" w:color="auto" w:fill="FFFFFF"/>
              <w:jc w:val="both"/>
              <w:rPr>
                <w:rFonts w:ascii="Helvetica" w:eastAsia="Times New Roman" w:hAnsi="Helvetica" w:cs="Arial"/>
                <w:lang w:val="en-GB"/>
              </w:rPr>
            </w:pPr>
            <w:r w:rsidRPr="003E6E86">
              <w:rPr>
                <w:rFonts w:ascii="Helvetica" w:eastAsia="Times New Roman" w:hAnsi="Helvetica" w:cs="Arial"/>
                <w:lang w:val="en-GB"/>
              </w:rPr>
              <w:t>The attendance officer monitors individuals, groups</w:t>
            </w:r>
            <w:r w:rsidR="002124FE">
              <w:rPr>
                <w:rFonts w:ascii="Helvetica" w:eastAsia="Times New Roman" w:hAnsi="Helvetica" w:cs="Arial"/>
                <w:lang w:val="en-GB"/>
              </w:rPr>
              <w:t>. They then direct or</w:t>
            </w:r>
            <w:r w:rsidRPr="003E6E86">
              <w:rPr>
                <w:rFonts w:ascii="Helvetica" w:eastAsia="Times New Roman" w:hAnsi="Helvetica" w:cs="Arial"/>
                <w:lang w:val="en-GB"/>
              </w:rPr>
              <w:t xml:space="preserve"> works alongside the SLT/family support worker to</w:t>
            </w:r>
            <w:r w:rsidR="002124FE">
              <w:rPr>
                <w:rFonts w:ascii="Helvetica" w:eastAsia="Times New Roman" w:hAnsi="Helvetica" w:cs="Arial"/>
                <w:lang w:val="en-GB"/>
              </w:rPr>
              <w:t xml:space="preserve"> best</w:t>
            </w:r>
            <w:r w:rsidRPr="003E6E86">
              <w:rPr>
                <w:rFonts w:ascii="Helvetica" w:eastAsia="Times New Roman" w:hAnsi="Helvetica" w:cs="Arial"/>
                <w:lang w:val="en-GB"/>
              </w:rPr>
              <w:t xml:space="preserve"> support families with getting their children to school and on time. </w:t>
            </w:r>
          </w:p>
          <w:p w14:paraId="6906F1BC" w14:textId="77777777" w:rsidR="006B3B0E" w:rsidRPr="003E6E86" w:rsidRDefault="006B3B0E" w:rsidP="006B3B0E">
            <w:pPr>
              <w:shd w:val="clear" w:color="auto" w:fill="FFFFFF"/>
              <w:jc w:val="both"/>
              <w:rPr>
                <w:rFonts w:ascii="Helvetica" w:eastAsia="Times New Roman" w:hAnsi="Helvetica" w:cs="Arial"/>
                <w:lang w:val="en-GB"/>
              </w:rPr>
            </w:pPr>
          </w:p>
          <w:p w14:paraId="4A74A498" w14:textId="77777777" w:rsidR="006B3B0E" w:rsidRPr="003E6E86" w:rsidRDefault="006B3B0E" w:rsidP="006B3B0E">
            <w:pPr>
              <w:shd w:val="clear" w:color="auto" w:fill="FFFFFF"/>
              <w:jc w:val="both"/>
              <w:rPr>
                <w:rFonts w:ascii="Helvetica" w:eastAsia="Times New Roman" w:hAnsi="Helvetica" w:cs="Arial"/>
                <w:lang w:val="en-GB"/>
              </w:rPr>
            </w:pPr>
            <w:r w:rsidRPr="003E6E86">
              <w:rPr>
                <w:rFonts w:ascii="Helvetica" w:eastAsia="Times New Roman" w:hAnsi="Helvetica" w:cs="Arial"/>
                <w:lang w:val="en-GB"/>
              </w:rPr>
              <w:t xml:space="preserve">Each week classes are rewarded for top attendance and low rates of poor punctuality. </w:t>
            </w:r>
          </w:p>
          <w:p w14:paraId="77DB3940" w14:textId="77777777" w:rsidR="006B3B0E" w:rsidRPr="003E6E86" w:rsidRDefault="006B3B0E" w:rsidP="006B3B0E">
            <w:pPr>
              <w:shd w:val="clear" w:color="auto" w:fill="FFFFFF"/>
              <w:jc w:val="both"/>
              <w:rPr>
                <w:rFonts w:ascii="Helvetica" w:eastAsia="Times New Roman" w:hAnsi="Helvetica" w:cs="Arial"/>
                <w:lang w:val="en-GB"/>
              </w:rPr>
            </w:pPr>
          </w:p>
          <w:p w14:paraId="3DC65C01" w14:textId="77777777" w:rsidR="00165FF0" w:rsidRDefault="006B3B0E" w:rsidP="006B3B0E">
            <w:pPr>
              <w:shd w:val="clear" w:color="auto" w:fill="FFFFFF"/>
              <w:jc w:val="both"/>
              <w:rPr>
                <w:rFonts w:ascii="Helvetica" w:eastAsia="Times New Roman" w:hAnsi="Helvetica" w:cs="Arial"/>
                <w:lang w:val="en-GB"/>
              </w:rPr>
            </w:pPr>
            <w:r w:rsidRPr="003E6E86">
              <w:rPr>
                <w:rFonts w:ascii="Helvetica" w:eastAsia="Times New Roman" w:hAnsi="Helvetica" w:cs="Arial"/>
                <w:lang w:val="en-GB"/>
              </w:rPr>
              <w:t>The attendance officer works closely with the Local authority attendance and prosecution service to ensure appropriate action is taken where families take holidays in term time or do not attend well.</w:t>
            </w:r>
          </w:p>
          <w:p w14:paraId="75100632" w14:textId="77777777" w:rsidR="00165FF0" w:rsidRDefault="00165FF0" w:rsidP="006B3B0E">
            <w:pPr>
              <w:shd w:val="clear" w:color="auto" w:fill="FFFFFF"/>
              <w:jc w:val="both"/>
              <w:rPr>
                <w:rFonts w:ascii="Helvetica" w:eastAsia="Times New Roman" w:hAnsi="Helvetica" w:cs="Arial"/>
                <w:lang w:val="en-GB"/>
              </w:rPr>
            </w:pPr>
          </w:p>
          <w:p w14:paraId="09AE0528" w14:textId="03D3E59C" w:rsidR="006647FA" w:rsidRDefault="006647FA" w:rsidP="006647FA">
            <w:pPr>
              <w:jc w:val="both"/>
              <w:rPr>
                <w:rFonts w:ascii="Helvetica" w:eastAsia="Times New Roman" w:hAnsi="Helvetica" w:cs="Arial"/>
                <w:lang w:val="en-GB"/>
              </w:rPr>
            </w:pPr>
            <w:r>
              <w:rPr>
                <w:rFonts w:ascii="Helvetica" w:eastAsia="Times New Roman" w:hAnsi="Helvetica" w:cs="Arial"/>
                <w:lang w:val="en-GB"/>
              </w:rPr>
              <w:t xml:space="preserve">In </w:t>
            </w:r>
            <w:proofErr w:type="gramStart"/>
            <w:r>
              <w:rPr>
                <w:rFonts w:ascii="Helvetica" w:eastAsia="Times New Roman" w:hAnsi="Helvetica" w:cs="Arial"/>
                <w:lang w:val="en-GB"/>
              </w:rPr>
              <w:t>addition</w:t>
            </w:r>
            <w:proofErr w:type="gramEnd"/>
            <w:r>
              <w:rPr>
                <w:rFonts w:ascii="Helvetica" w:eastAsia="Times New Roman" w:hAnsi="Helvetica" w:cs="Arial"/>
                <w:lang w:val="en-GB"/>
              </w:rPr>
              <w:t xml:space="preserve"> this approach may be used to support the more able in securing their expected greater depth outcomes</w:t>
            </w:r>
            <w:r w:rsidR="002124FE">
              <w:rPr>
                <w:rFonts w:ascii="Helvetica" w:eastAsia="Times New Roman" w:hAnsi="Helvetica" w:cs="Arial"/>
                <w:lang w:val="en-GB"/>
              </w:rPr>
              <w:t>, gaining the education they need as regularly as possible</w:t>
            </w:r>
            <w:r>
              <w:rPr>
                <w:rFonts w:ascii="Helvetica" w:eastAsia="Times New Roman" w:hAnsi="Helvetica" w:cs="Arial"/>
                <w:lang w:val="en-GB"/>
              </w:rPr>
              <w:t xml:space="preserve">. </w:t>
            </w:r>
            <w:r w:rsidR="002124FE">
              <w:rPr>
                <w:rFonts w:ascii="Helvetica" w:eastAsia="Times New Roman" w:hAnsi="Helvetica" w:cs="Arial"/>
                <w:lang w:val="en-GB"/>
              </w:rPr>
              <w:t>The school will also use PP funding to support attendance through paying for taxis, attendance to breakfast or after school, whatever is required to support families in ensuring their children attend school.</w:t>
            </w:r>
          </w:p>
          <w:p w14:paraId="30B0CCD0" w14:textId="77777777" w:rsidR="006647FA" w:rsidRDefault="006647FA" w:rsidP="006B3B0E">
            <w:pPr>
              <w:shd w:val="clear" w:color="auto" w:fill="FFFFFF"/>
              <w:jc w:val="both"/>
              <w:rPr>
                <w:rFonts w:ascii="Helvetica" w:eastAsia="Times New Roman" w:hAnsi="Helvetica" w:cs="Arial"/>
                <w:lang w:val="en-GB"/>
              </w:rPr>
            </w:pPr>
          </w:p>
          <w:p w14:paraId="1914503E" w14:textId="77777777" w:rsidR="00D47F54" w:rsidRDefault="00165FF0" w:rsidP="00D47F54">
            <w:pPr>
              <w:shd w:val="clear" w:color="auto" w:fill="FFFFFF"/>
              <w:jc w:val="both"/>
              <w:rPr>
                <w:rFonts w:ascii="Helvetica" w:eastAsia="Times New Roman" w:hAnsi="Helvetica" w:cs="Arial"/>
                <w:b/>
                <w:lang w:val="en-GB"/>
              </w:rPr>
            </w:pPr>
            <w:r w:rsidRPr="005370F2">
              <w:rPr>
                <w:rFonts w:ascii="Helvetica" w:eastAsia="Times New Roman" w:hAnsi="Helvetica" w:cs="Arial"/>
                <w:b/>
                <w:u w:val="single"/>
                <w:lang w:val="en-GB"/>
              </w:rPr>
              <w:t>Outcome:</w:t>
            </w:r>
            <w:r w:rsidR="00D47F54" w:rsidRPr="001F6C04">
              <w:rPr>
                <w:rFonts w:ascii="Helvetica" w:eastAsia="Times New Roman" w:hAnsi="Helvetica" w:cs="Arial"/>
                <w:b/>
                <w:lang w:val="en-GB"/>
              </w:rPr>
              <w:t xml:space="preserve"> </w:t>
            </w:r>
            <w:r w:rsidR="00D47F54">
              <w:rPr>
                <w:rFonts w:ascii="Helvetica" w:eastAsia="Times New Roman" w:hAnsi="Helvetica" w:cs="Arial"/>
                <w:b/>
                <w:lang w:val="en-GB"/>
              </w:rPr>
              <w:t xml:space="preserve">Attitudes towards attendance and punctuality increase in positivity resulting in continued good and sustained levels of attendance. Children are safe and well if not in school and parents are supported where required.  Ultimately, levels of attendance and persistence absence are better than without such interventions. </w:t>
            </w:r>
          </w:p>
          <w:p w14:paraId="3B572BF9" w14:textId="77777777" w:rsidR="001F6C04" w:rsidRDefault="001F6C04" w:rsidP="00D47F54">
            <w:pPr>
              <w:shd w:val="clear" w:color="auto" w:fill="FFFFFF"/>
              <w:jc w:val="both"/>
              <w:rPr>
                <w:rFonts w:ascii="Helvetica" w:eastAsia="Times New Roman" w:hAnsi="Helvetica" w:cs="Arial"/>
                <w:b/>
                <w:lang w:val="en-GB"/>
              </w:rPr>
            </w:pPr>
          </w:p>
          <w:p w14:paraId="30304AE1" w14:textId="1975AADB" w:rsidR="001F6C04" w:rsidRPr="00D47F54" w:rsidRDefault="001F6C04" w:rsidP="00D47F54">
            <w:pPr>
              <w:shd w:val="clear" w:color="auto" w:fill="FFFFFF"/>
              <w:jc w:val="both"/>
              <w:rPr>
                <w:rFonts w:ascii="Helvetica" w:eastAsia="Times New Roman" w:hAnsi="Helvetica" w:cs="Arial"/>
                <w:b/>
                <w:lang w:val="en-GB"/>
              </w:rPr>
            </w:pPr>
          </w:p>
        </w:tc>
        <w:tc>
          <w:tcPr>
            <w:tcW w:w="2551" w:type="dxa"/>
            <w:tcBorders>
              <w:right w:val="single" w:sz="4" w:space="0" w:color="000000" w:themeColor="text1"/>
            </w:tcBorders>
          </w:tcPr>
          <w:p w14:paraId="47B572AE" w14:textId="43F95D97" w:rsidR="00EB24FB" w:rsidRPr="003E6E86" w:rsidRDefault="002124FE" w:rsidP="0038370A">
            <w:pPr>
              <w:shd w:val="clear" w:color="auto" w:fill="FFFFFF"/>
              <w:jc w:val="both"/>
              <w:rPr>
                <w:rFonts w:ascii="Helvetica" w:eastAsia="Times New Roman" w:hAnsi="Helvetica" w:cs="Arial"/>
                <w:lang w:val="en-GB"/>
              </w:rPr>
            </w:pPr>
            <w:r>
              <w:rPr>
                <w:rFonts w:ascii="Helvetica" w:eastAsia="Times New Roman" w:hAnsi="Helvetica" w:cs="Arial"/>
                <w:lang w:val="en-GB"/>
              </w:rPr>
              <w:lastRenderedPageBreak/>
              <w:t>1.</w:t>
            </w:r>
            <w:r w:rsidR="00EB24FB" w:rsidRPr="003E6E86">
              <w:rPr>
                <w:rFonts w:ascii="Helvetica" w:eastAsia="Times New Roman" w:hAnsi="Helvetica" w:cs="Arial"/>
                <w:lang w:val="en-GB"/>
              </w:rPr>
              <w:t xml:space="preserve">The use of </w:t>
            </w:r>
            <w:proofErr w:type="gramStart"/>
            <w:r w:rsidR="00EB24FB" w:rsidRPr="003E6E86">
              <w:rPr>
                <w:rFonts w:ascii="Helvetica" w:eastAsia="Times New Roman" w:hAnsi="Helvetica" w:cs="Arial"/>
                <w:lang w:val="en-GB"/>
              </w:rPr>
              <w:t xml:space="preserve">SIM’s  </w:t>
            </w:r>
            <w:r w:rsidR="00EB24FB" w:rsidRPr="003E6E86">
              <w:rPr>
                <w:rFonts w:ascii="Helvetica" w:eastAsia="Times New Roman" w:hAnsi="Helvetica" w:cs="Arial"/>
                <w:lang w:val="en-GB"/>
              </w:rPr>
              <w:lastRenderedPageBreak/>
              <w:t>data</w:t>
            </w:r>
            <w:proofErr w:type="gramEnd"/>
            <w:r w:rsidR="00EB24FB" w:rsidRPr="003E6E86">
              <w:rPr>
                <w:rFonts w:ascii="Helvetica" w:eastAsia="Times New Roman" w:hAnsi="Helvetica" w:cs="Arial"/>
                <w:lang w:val="en-GB"/>
              </w:rPr>
              <w:t xml:space="preserve"> and caseloads will be used to monitor improvements</w:t>
            </w:r>
            <w:r>
              <w:rPr>
                <w:rFonts w:ascii="Helvetica" w:eastAsia="Times New Roman" w:hAnsi="Helvetica" w:cs="Arial"/>
                <w:lang w:val="en-GB"/>
              </w:rPr>
              <w:t xml:space="preserve"> and actions taken where attendance continues to be a concern</w:t>
            </w:r>
            <w:r w:rsidR="00EB24FB" w:rsidRPr="003E6E86">
              <w:rPr>
                <w:rFonts w:ascii="Helvetica" w:eastAsia="Times New Roman" w:hAnsi="Helvetica" w:cs="Arial"/>
                <w:lang w:val="en-GB"/>
              </w:rPr>
              <w:t xml:space="preserve">.  </w:t>
            </w:r>
          </w:p>
        </w:tc>
      </w:tr>
    </w:tbl>
    <w:p w14:paraId="0DBF9964" w14:textId="77777777" w:rsidR="0038370A" w:rsidRPr="003E6E86" w:rsidRDefault="0038370A" w:rsidP="001F1282">
      <w:pPr>
        <w:ind w:left="709"/>
        <w:jc w:val="both"/>
        <w:rPr>
          <w:rFonts w:ascii="Helvetica" w:hAnsi="Helvetica" w:cs="Arial"/>
          <w:color w:val="333333"/>
          <w:lang w:val="en-GB"/>
        </w:rPr>
      </w:pPr>
    </w:p>
    <w:p w14:paraId="2578EF00" w14:textId="77777777" w:rsidR="00095A2A" w:rsidRDefault="00095A2A" w:rsidP="002124FE">
      <w:pPr>
        <w:jc w:val="both"/>
        <w:rPr>
          <w:rFonts w:ascii="Helvetica" w:hAnsi="Helvetica" w:cs="Arial"/>
          <w:color w:val="333333"/>
          <w:u w:val="single"/>
          <w:lang w:val="en-GB"/>
        </w:rPr>
      </w:pPr>
    </w:p>
    <w:p w14:paraId="2B75A2CD" w14:textId="77777777" w:rsidR="00095A2A" w:rsidRDefault="00095A2A" w:rsidP="001F1282">
      <w:pPr>
        <w:ind w:left="709"/>
        <w:jc w:val="both"/>
        <w:rPr>
          <w:rFonts w:ascii="Helvetica" w:hAnsi="Helvetica" w:cs="Arial"/>
          <w:color w:val="333333"/>
          <w:u w:val="single"/>
          <w:lang w:val="en-GB"/>
        </w:rPr>
      </w:pPr>
    </w:p>
    <w:p w14:paraId="79EE1E18" w14:textId="77777777" w:rsidR="0038370A" w:rsidRPr="003E6E86" w:rsidRDefault="0038370A" w:rsidP="001F1282">
      <w:pPr>
        <w:ind w:left="709"/>
        <w:jc w:val="both"/>
        <w:rPr>
          <w:rFonts w:ascii="Helvetica" w:hAnsi="Helvetica" w:cs="Arial"/>
          <w:color w:val="333333"/>
          <w:u w:val="single"/>
          <w:lang w:val="en-GB"/>
        </w:rPr>
      </w:pPr>
      <w:r w:rsidRPr="003E6E86">
        <w:rPr>
          <w:rFonts w:ascii="Helvetica" w:hAnsi="Helvetica" w:cs="Arial"/>
          <w:color w:val="333333"/>
          <w:u w:val="single"/>
          <w:lang w:val="en-GB"/>
        </w:rPr>
        <w:t xml:space="preserve">Personal development </w:t>
      </w:r>
    </w:p>
    <w:p w14:paraId="3F058225" w14:textId="77777777" w:rsidR="008F1454" w:rsidRPr="003E6E86" w:rsidRDefault="008F1454" w:rsidP="001F1282">
      <w:pPr>
        <w:ind w:left="709"/>
        <w:jc w:val="both"/>
        <w:rPr>
          <w:rFonts w:ascii="Helvetica" w:hAnsi="Helvetica" w:cs="Arial"/>
          <w:color w:val="333333"/>
          <w:lang w:val="en-GB"/>
        </w:rPr>
      </w:pPr>
    </w:p>
    <w:tbl>
      <w:tblPr>
        <w:tblStyle w:val="TableGrid"/>
        <w:tblW w:w="14742" w:type="dxa"/>
        <w:tblInd w:w="250" w:type="dxa"/>
        <w:tblLayout w:type="fixed"/>
        <w:tblLook w:val="04A0" w:firstRow="1" w:lastRow="0" w:firstColumn="1" w:lastColumn="0" w:noHBand="0" w:noVBand="1"/>
      </w:tblPr>
      <w:tblGrid>
        <w:gridCol w:w="1843"/>
        <w:gridCol w:w="2835"/>
        <w:gridCol w:w="7513"/>
        <w:gridCol w:w="2551"/>
      </w:tblGrid>
      <w:tr w:rsidR="00493711" w:rsidRPr="003E6E86" w14:paraId="155CAA00" w14:textId="77777777" w:rsidTr="00493711">
        <w:trPr>
          <w:trHeight w:val="985"/>
        </w:trPr>
        <w:tc>
          <w:tcPr>
            <w:tcW w:w="1843" w:type="dxa"/>
          </w:tcPr>
          <w:p w14:paraId="515E8FFF" w14:textId="77777777" w:rsidR="006B3B0E" w:rsidRPr="003E6E86" w:rsidRDefault="006B3B0E" w:rsidP="0038370A">
            <w:pPr>
              <w:jc w:val="center"/>
              <w:rPr>
                <w:rFonts w:ascii="Helvetica" w:eastAsia="Times New Roman" w:hAnsi="Helvetica" w:cs="Arial"/>
                <w:lang w:val="en-GB"/>
              </w:rPr>
            </w:pPr>
          </w:p>
          <w:p w14:paraId="33C6F936" w14:textId="729377CC" w:rsidR="006B3B0E" w:rsidRPr="003E6E86" w:rsidRDefault="006B3B0E" w:rsidP="006B3B0E">
            <w:pPr>
              <w:jc w:val="center"/>
              <w:rPr>
                <w:rFonts w:ascii="Helvetica" w:eastAsia="Times New Roman" w:hAnsi="Helvetica" w:cs="Arial"/>
                <w:lang w:val="en-GB"/>
              </w:rPr>
            </w:pPr>
            <w:r w:rsidRPr="003E6E86">
              <w:rPr>
                <w:rFonts w:ascii="Helvetica" w:eastAsia="Times New Roman" w:hAnsi="Helvetica" w:cs="Arial"/>
                <w:lang w:val="en-GB"/>
              </w:rPr>
              <w:t>Barrier</w:t>
            </w:r>
            <w:r w:rsidR="00676DC3">
              <w:rPr>
                <w:rFonts w:ascii="Helvetica" w:eastAsia="Times New Roman" w:hAnsi="Helvetica" w:cs="Arial"/>
                <w:lang w:val="en-GB"/>
              </w:rPr>
              <w:t>s</w:t>
            </w:r>
          </w:p>
        </w:tc>
        <w:tc>
          <w:tcPr>
            <w:tcW w:w="2835" w:type="dxa"/>
          </w:tcPr>
          <w:p w14:paraId="735362B5" w14:textId="77777777" w:rsidR="006B3B0E" w:rsidRPr="003E6E86" w:rsidRDefault="006B3B0E" w:rsidP="0038370A">
            <w:pPr>
              <w:jc w:val="center"/>
              <w:rPr>
                <w:rFonts w:ascii="Helvetica" w:eastAsia="Times New Roman" w:hAnsi="Helvetica" w:cs="Arial"/>
                <w:lang w:val="en-GB"/>
              </w:rPr>
            </w:pPr>
          </w:p>
          <w:p w14:paraId="60FEAEA4" w14:textId="77777777" w:rsidR="006B3B0E" w:rsidRPr="003E6E86" w:rsidRDefault="006B3B0E" w:rsidP="0038370A">
            <w:pPr>
              <w:jc w:val="center"/>
              <w:rPr>
                <w:rFonts w:ascii="Helvetica" w:eastAsia="Times New Roman" w:hAnsi="Helvetica" w:cs="Arial"/>
                <w:lang w:val="en-GB"/>
              </w:rPr>
            </w:pPr>
            <w:r w:rsidRPr="003E6E86">
              <w:rPr>
                <w:rFonts w:ascii="Helvetica" w:eastAsia="Times New Roman" w:hAnsi="Helvetica" w:cs="Arial"/>
                <w:lang w:val="en-GB"/>
              </w:rPr>
              <w:t>Target</w:t>
            </w:r>
            <w:r w:rsidR="000066B6" w:rsidRPr="003E6E86">
              <w:rPr>
                <w:rFonts w:ascii="Helvetica" w:eastAsia="Times New Roman" w:hAnsi="Helvetica" w:cs="Arial"/>
                <w:lang w:val="en-GB"/>
              </w:rPr>
              <w:t>s</w:t>
            </w:r>
          </w:p>
        </w:tc>
        <w:tc>
          <w:tcPr>
            <w:tcW w:w="7513" w:type="dxa"/>
          </w:tcPr>
          <w:p w14:paraId="257EB135" w14:textId="77777777" w:rsidR="006B3B0E" w:rsidRPr="003E6E86" w:rsidRDefault="006B3B0E" w:rsidP="0038370A">
            <w:pPr>
              <w:jc w:val="center"/>
              <w:rPr>
                <w:rFonts w:ascii="Helvetica" w:eastAsia="Times New Roman" w:hAnsi="Helvetica" w:cs="Arial"/>
                <w:lang w:val="en-GB"/>
              </w:rPr>
            </w:pPr>
          </w:p>
          <w:p w14:paraId="0860F9C0" w14:textId="6C2F7B11" w:rsidR="006B3B0E" w:rsidRPr="003E6E86" w:rsidRDefault="006B3B0E" w:rsidP="0038370A">
            <w:pPr>
              <w:jc w:val="center"/>
              <w:rPr>
                <w:rFonts w:ascii="Helvetica" w:eastAsia="Times New Roman" w:hAnsi="Helvetica" w:cs="Arial"/>
                <w:lang w:val="en-GB"/>
              </w:rPr>
            </w:pPr>
            <w:r w:rsidRPr="003E6E86">
              <w:rPr>
                <w:rFonts w:ascii="Helvetica" w:eastAsia="Times New Roman" w:hAnsi="Helvetica" w:cs="Arial"/>
                <w:lang w:val="en-GB"/>
              </w:rPr>
              <w:t>Spending in action</w:t>
            </w:r>
            <w:r w:rsidR="00C47F8D">
              <w:rPr>
                <w:rFonts w:ascii="Helvetica" w:eastAsia="Times New Roman" w:hAnsi="Helvetica" w:cs="Arial"/>
                <w:lang w:val="en-GB"/>
              </w:rPr>
              <w:t xml:space="preserve"> &amp; planned outcome</w:t>
            </w:r>
          </w:p>
        </w:tc>
        <w:tc>
          <w:tcPr>
            <w:tcW w:w="2551" w:type="dxa"/>
          </w:tcPr>
          <w:p w14:paraId="0B59F6C5" w14:textId="77777777" w:rsidR="006B3B0E" w:rsidRPr="003E6E86" w:rsidRDefault="006B3B0E" w:rsidP="0038370A">
            <w:pPr>
              <w:jc w:val="center"/>
              <w:rPr>
                <w:rFonts w:ascii="Helvetica" w:eastAsia="Times New Roman" w:hAnsi="Helvetica" w:cs="Arial"/>
                <w:lang w:val="en-GB"/>
              </w:rPr>
            </w:pPr>
            <w:r w:rsidRPr="003E6E86">
              <w:rPr>
                <w:rFonts w:ascii="Helvetica" w:eastAsia="Times New Roman" w:hAnsi="Helvetica" w:cs="Arial"/>
                <w:lang w:val="en-GB"/>
              </w:rPr>
              <w:t>Impact measures (Extended in the PP Action plan)</w:t>
            </w:r>
          </w:p>
        </w:tc>
      </w:tr>
      <w:tr w:rsidR="00493711" w:rsidRPr="003E6E86" w14:paraId="0D21F6EA" w14:textId="77777777" w:rsidTr="00493711">
        <w:trPr>
          <w:trHeight w:val="3348"/>
        </w:trPr>
        <w:tc>
          <w:tcPr>
            <w:tcW w:w="1843" w:type="dxa"/>
            <w:tcBorders>
              <w:bottom w:val="single" w:sz="2" w:space="0" w:color="auto"/>
              <w:right w:val="single" w:sz="4" w:space="0" w:color="auto"/>
            </w:tcBorders>
          </w:tcPr>
          <w:p w14:paraId="1EF291F3" w14:textId="57E28D28" w:rsidR="006B3B0E" w:rsidRPr="003E6E86" w:rsidRDefault="00D548E8" w:rsidP="00D548E8">
            <w:pPr>
              <w:pStyle w:val="NormalWeb"/>
              <w:rPr>
                <w:rFonts w:ascii="Helvetica" w:hAnsi="Helvetica" w:cs="Arial"/>
                <w:color w:val="000000"/>
                <w:sz w:val="24"/>
                <w:szCs w:val="24"/>
              </w:rPr>
            </w:pPr>
            <w:r>
              <w:rPr>
                <w:rFonts w:ascii="Helvetica" w:hAnsi="Helvetica" w:cs="Arial"/>
                <w:color w:val="000000"/>
                <w:sz w:val="24"/>
                <w:szCs w:val="24"/>
              </w:rPr>
              <w:t>1.</w:t>
            </w:r>
            <w:r w:rsidR="006B3B0E" w:rsidRPr="003E6E86">
              <w:rPr>
                <w:rFonts w:ascii="Helvetica" w:hAnsi="Helvetica" w:cs="Arial"/>
                <w:color w:val="000000"/>
                <w:sz w:val="24"/>
                <w:szCs w:val="24"/>
              </w:rPr>
              <w:t>Poor</w:t>
            </w:r>
            <w:r w:rsidR="00CA00BB" w:rsidRPr="003E6E86">
              <w:rPr>
                <w:rFonts w:ascii="Helvetica" w:hAnsi="Helvetica" w:cs="Arial"/>
                <w:color w:val="000000"/>
                <w:sz w:val="24"/>
                <w:szCs w:val="24"/>
              </w:rPr>
              <w:t xml:space="preserve"> understanding and knowledge </w:t>
            </w:r>
            <w:r w:rsidR="006B3B0E" w:rsidRPr="003E6E86">
              <w:rPr>
                <w:rFonts w:ascii="Helvetica" w:hAnsi="Helvetica" w:cs="Arial"/>
                <w:color w:val="000000"/>
                <w:sz w:val="24"/>
                <w:szCs w:val="24"/>
              </w:rPr>
              <w:t>of</w:t>
            </w:r>
            <w:r w:rsidR="00CA00BB" w:rsidRPr="003E6E86">
              <w:rPr>
                <w:rFonts w:ascii="Helvetica" w:hAnsi="Helvetica" w:cs="Arial"/>
                <w:color w:val="000000"/>
                <w:sz w:val="24"/>
                <w:szCs w:val="24"/>
              </w:rPr>
              <w:t xml:space="preserve"> healthy lifestyle choices</w:t>
            </w:r>
            <w:r w:rsidR="00EB57FF" w:rsidRPr="003E6E86">
              <w:rPr>
                <w:rFonts w:ascii="Helvetica" w:hAnsi="Helvetica" w:cs="Arial"/>
                <w:color w:val="000000"/>
                <w:sz w:val="24"/>
                <w:szCs w:val="24"/>
              </w:rPr>
              <w:t>.</w:t>
            </w:r>
          </w:p>
          <w:p w14:paraId="5AD5E9D9" w14:textId="77777777" w:rsidR="006B3B0E" w:rsidRPr="003E6E86" w:rsidRDefault="006B3B0E" w:rsidP="006B3B0E">
            <w:pPr>
              <w:shd w:val="clear" w:color="auto" w:fill="FFFFFF"/>
              <w:ind w:left="300"/>
              <w:jc w:val="both"/>
              <w:rPr>
                <w:rFonts w:ascii="Helvetica" w:eastAsia="Times New Roman" w:hAnsi="Helvetica" w:cs="Arial"/>
                <w:lang w:val="en-GB"/>
              </w:rPr>
            </w:pPr>
          </w:p>
        </w:tc>
        <w:tc>
          <w:tcPr>
            <w:tcW w:w="2835" w:type="dxa"/>
            <w:tcBorders>
              <w:left w:val="single" w:sz="4" w:space="0" w:color="auto"/>
              <w:bottom w:val="single" w:sz="2" w:space="0" w:color="auto"/>
              <w:right w:val="single" w:sz="4" w:space="0" w:color="000000" w:themeColor="text1"/>
            </w:tcBorders>
          </w:tcPr>
          <w:p w14:paraId="5B790A1D" w14:textId="754E4CBB" w:rsidR="006B3B0E" w:rsidRPr="00D548E8" w:rsidRDefault="006B3B0E" w:rsidP="00D548E8">
            <w:pPr>
              <w:pStyle w:val="ListParagraph"/>
              <w:numPr>
                <w:ilvl w:val="0"/>
                <w:numId w:val="23"/>
              </w:numPr>
              <w:shd w:val="clear" w:color="auto" w:fill="FFFFFF"/>
              <w:ind w:left="314"/>
              <w:jc w:val="both"/>
              <w:rPr>
                <w:rFonts w:ascii="Helvetica" w:eastAsia="Times New Roman" w:hAnsi="Helvetica" w:cs="Arial"/>
                <w:lang w:val="en-GB"/>
              </w:rPr>
            </w:pPr>
            <w:r w:rsidRPr="00D548E8">
              <w:rPr>
                <w:rFonts w:ascii="Helvetica" w:eastAsia="Times New Roman" w:hAnsi="Helvetica" w:cs="Arial"/>
                <w:lang w:val="en-GB"/>
              </w:rPr>
              <w:t xml:space="preserve">To ensure disadvantaged pupils have daily access to milk and a good understanding of healthy </w:t>
            </w:r>
            <w:r w:rsidR="00CA00BB" w:rsidRPr="00D548E8">
              <w:rPr>
                <w:rFonts w:ascii="Helvetica" w:eastAsia="Times New Roman" w:hAnsi="Helvetica" w:cs="Arial"/>
                <w:lang w:val="en-GB"/>
              </w:rPr>
              <w:t xml:space="preserve">lifestyle </w:t>
            </w:r>
            <w:r w:rsidRPr="00D548E8">
              <w:rPr>
                <w:rFonts w:ascii="Helvetica" w:eastAsia="Times New Roman" w:hAnsi="Helvetica" w:cs="Arial"/>
                <w:lang w:val="en-GB"/>
              </w:rPr>
              <w:t xml:space="preserve">choices. </w:t>
            </w:r>
          </w:p>
        </w:tc>
        <w:tc>
          <w:tcPr>
            <w:tcW w:w="7513" w:type="dxa"/>
            <w:tcBorders>
              <w:bottom w:val="single" w:sz="2" w:space="0" w:color="auto"/>
              <w:right w:val="single" w:sz="4" w:space="0" w:color="000000" w:themeColor="text1"/>
            </w:tcBorders>
          </w:tcPr>
          <w:p w14:paraId="690897D0" w14:textId="48BCB8A2" w:rsidR="00EB57FF" w:rsidRPr="00D548E8" w:rsidRDefault="006B3B0E" w:rsidP="00D548E8">
            <w:pPr>
              <w:pStyle w:val="ListParagraph"/>
              <w:numPr>
                <w:ilvl w:val="0"/>
                <w:numId w:val="24"/>
              </w:numPr>
              <w:shd w:val="clear" w:color="auto" w:fill="FFFFFF"/>
              <w:jc w:val="both"/>
              <w:rPr>
                <w:rFonts w:ascii="Helvetica" w:eastAsia="Times New Roman" w:hAnsi="Helvetica" w:cs="Arial"/>
                <w:lang w:val="en-GB"/>
              </w:rPr>
            </w:pPr>
            <w:r w:rsidRPr="00D548E8">
              <w:rPr>
                <w:rFonts w:ascii="Helvetica" w:eastAsia="Times New Roman" w:hAnsi="Helvetica" w:cs="Arial"/>
                <w:lang w:val="en-GB"/>
              </w:rPr>
              <w:t xml:space="preserve">The school also ensures that through the use of the </w:t>
            </w:r>
            <w:proofErr w:type="gramStart"/>
            <w:r w:rsidRPr="00D548E8">
              <w:rPr>
                <w:rFonts w:ascii="Helvetica" w:eastAsia="Times New Roman" w:hAnsi="Helvetica" w:cs="Arial"/>
                <w:lang w:val="en-GB"/>
              </w:rPr>
              <w:t>schools</w:t>
            </w:r>
            <w:proofErr w:type="gramEnd"/>
            <w:r w:rsidRPr="00D548E8">
              <w:rPr>
                <w:rFonts w:ascii="Helvetica" w:eastAsia="Times New Roman" w:hAnsi="Helvetica" w:cs="Arial"/>
                <w:lang w:val="en-GB"/>
              </w:rPr>
              <w:t xml:space="preserve"> caterers that children have sessions on healthy eating options. This is outside the statutory curriculum and usual curriculum content. </w:t>
            </w:r>
          </w:p>
          <w:p w14:paraId="32678742" w14:textId="1E13B688" w:rsidR="00D548E8" w:rsidRPr="00D548E8" w:rsidRDefault="00D548E8" w:rsidP="00D548E8">
            <w:pPr>
              <w:pStyle w:val="ListParagraph"/>
              <w:numPr>
                <w:ilvl w:val="0"/>
                <w:numId w:val="24"/>
              </w:numPr>
              <w:shd w:val="clear" w:color="auto" w:fill="FFFFFF"/>
              <w:jc w:val="both"/>
              <w:rPr>
                <w:rFonts w:ascii="Helvetica" w:eastAsia="Times New Roman" w:hAnsi="Helvetica" w:cs="Arial"/>
                <w:lang w:val="en-GB"/>
              </w:rPr>
            </w:pPr>
            <w:r w:rsidRPr="003E6E86">
              <w:rPr>
                <w:rFonts w:ascii="Helvetica" w:eastAsia="Times New Roman" w:hAnsi="Helvetica" w:cs="Arial"/>
                <w:lang w:val="en-GB"/>
              </w:rPr>
              <w:t>By law, the school has to provide milk for disadvantaged pupils. This is available at lunches to</w:t>
            </w:r>
            <w:r>
              <w:rPr>
                <w:rFonts w:ascii="Helvetica" w:eastAsia="Times New Roman" w:hAnsi="Helvetica" w:cs="Arial"/>
                <w:lang w:val="en-GB"/>
              </w:rPr>
              <w:t xml:space="preserve"> the</w:t>
            </w:r>
            <w:r w:rsidRPr="003E6E86">
              <w:rPr>
                <w:rFonts w:ascii="Helvetica" w:eastAsia="Times New Roman" w:hAnsi="Helvetica" w:cs="Arial"/>
                <w:lang w:val="en-GB"/>
              </w:rPr>
              <w:t xml:space="preserve"> children.</w:t>
            </w:r>
          </w:p>
          <w:p w14:paraId="09B4EC05" w14:textId="77777777" w:rsidR="00393FB9" w:rsidRDefault="00393FB9" w:rsidP="0038370A">
            <w:pPr>
              <w:shd w:val="clear" w:color="auto" w:fill="FFFFFF"/>
              <w:jc w:val="both"/>
              <w:rPr>
                <w:rFonts w:ascii="Helvetica" w:eastAsia="Times New Roman" w:hAnsi="Helvetica" w:cs="Arial"/>
                <w:lang w:val="en-GB"/>
              </w:rPr>
            </w:pPr>
          </w:p>
          <w:p w14:paraId="5CCF9F65" w14:textId="5952A9BC" w:rsidR="00393FB9" w:rsidRPr="003E6E86" w:rsidRDefault="00393FB9" w:rsidP="0038370A">
            <w:pPr>
              <w:shd w:val="clear" w:color="auto" w:fill="FFFFFF"/>
              <w:jc w:val="both"/>
              <w:rPr>
                <w:rFonts w:ascii="Helvetica" w:eastAsia="Times New Roman" w:hAnsi="Helvetica" w:cs="Arial"/>
                <w:lang w:val="en-GB"/>
              </w:rPr>
            </w:pPr>
            <w:r w:rsidRPr="005370F2">
              <w:rPr>
                <w:rFonts w:ascii="Helvetica" w:eastAsia="Times New Roman" w:hAnsi="Helvetica" w:cs="Arial"/>
                <w:b/>
                <w:u w:val="single"/>
                <w:lang w:val="en-GB"/>
              </w:rPr>
              <w:t>Outcome:</w:t>
            </w:r>
            <w:r>
              <w:rPr>
                <w:rFonts w:ascii="Helvetica" w:eastAsia="Times New Roman" w:hAnsi="Helvetica" w:cs="Arial"/>
                <w:b/>
                <w:u w:val="single"/>
                <w:lang w:val="en-GB"/>
              </w:rPr>
              <w:t xml:space="preserve"> </w:t>
            </w:r>
            <w:r w:rsidRPr="00393FB9">
              <w:rPr>
                <w:rFonts w:ascii="Helvetica" w:eastAsia="Times New Roman" w:hAnsi="Helvetica" w:cs="Arial"/>
                <w:b/>
                <w:lang w:val="en-GB"/>
              </w:rPr>
              <w:t>Children are healthier and have the understanding around healthy lifestyles and associated choices. The school provides healthy options and encourages these.</w:t>
            </w:r>
            <w:r>
              <w:rPr>
                <w:rFonts w:ascii="Helvetica" w:eastAsia="Times New Roman" w:hAnsi="Helvetica" w:cs="Arial"/>
                <w:b/>
                <w:u w:val="single"/>
                <w:lang w:val="en-GB"/>
              </w:rPr>
              <w:t xml:space="preserve"> </w:t>
            </w:r>
          </w:p>
        </w:tc>
        <w:tc>
          <w:tcPr>
            <w:tcW w:w="2551" w:type="dxa"/>
            <w:tcBorders>
              <w:bottom w:val="single" w:sz="2" w:space="0" w:color="auto"/>
              <w:right w:val="single" w:sz="4" w:space="0" w:color="000000" w:themeColor="text1"/>
            </w:tcBorders>
          </w:tcPr>
          <w:p w14:paraId="2422DBDB" w14:textId="7181F0FD" w:rsidR="006B3B0E" w:rsidRPr="003E6E86" w:rsidRDefault="00D548E8" w:rsidP="0038370A">
            <w:pPr>
              <w:jc w:val="both"/>
              <w:rPr>
                <w:rFonts w:ascii="Helvetica" w:eastAsia="Times New Roman" w:hAnsi="Helvetica" w:cs="Arial"/>
                <w:lang w:val="en-GB"/>
              </w:rPr>
            </w:pPr>
            <w:r>
              <w:rPr>
                <w:rFonts w:ascii="Helvetica" w:eastAsia="Times New Roman" w:hAnsi="Helvetica" w:cs="Arial"/>
                <w:lang w:val="en-GB"/>
              </w:rPr>
              <w:t xml:space="preserve">1&amp;2. </w:t>
            </w:r>
            <w:r w:rsidR="006B3B0E" w:rsidRPr="003E6E86">
              <w:rPr>
                <w:rFonts w:ascii="Helvetica" w:eastAsia="Times New Roman" w:hAnsi="Helvetica" w:cs="Arial"/>
                <w:lang w:val="en-GB"/>
              </w:rPr>
              <w:t xml:space="preserve">The </w:t>
            </w:r>
            <w:proofErr w:type="gramStart"/>
            <w:r w:rsidR="006B3B0E" w:rsidRPr="003E6E86">
              <w:rPr>
                <w:rFonts w:ascii="Helvetica" w:eastAsia="Times New Roman" w:hAnsi="Helvetica" w:cs="Arial"/>
                <w:lang w:val="en-GB"/>
              </w:rPr>
              <w:t>schools</w:t>
            </w:r>
            <w:proofErr w:type="gramEnd"/>
            <w:r w:rsidR="006B3B0E" w:rsidRPr="003E6E86">
              <w:rPr>
                <w:rFonts w:ascii="Helvetica" w:eastAsia="Times New Roman" w:hAnsi="Helvetica" w:cs="Arial"/>
                <w:lang w:val="en-GB"/>
              </w:rPr>
              <w:t xml:space="preserve"> weights and measure</w:t>
            </w:r>
            <w:r>
              <w:rPr>
                <w:rFonts w:ascii="Helvetica" w:eastAsia="Times New Roman" w:hAnsi="Helvetica" w:cs="Arial"/>
                <w:lang w:val="en-GB"/>
              </w:rPr>
              <w:t xml:space="preserve"> report</w:t>
            </w:r>
            <w:r w:rsidR="006B3B0E" w:rsidRPr="003E6E86">
              <w:rPr>
                <w:rFonts w:ascii="Helvetica" w:eastAsia="Times New Roman" w:hAnsi="Helvetica" w:cs="Arial"/>
                <w:lang w:val="en-GB"/>
              </w:rPr>
              <w:t xml:space="preserve">, </w:t>
            </w:r>
            <w:r>
              <w:rPr>
                <w:rFonts w:ascii="Helvetica" w:eastAsia="Times New Roman" w:hAnsi="Helvetica" w:cs="Arial"/>
                <w:lang w:val="en-GB"/>
              </w:rPr>
              <w:t>wider</w:t>
            </w:r>
            <w:r w:rsidR="006B3B0E" w:rsidRPr="003E6E86">
              <w:rPr>
                <w:rFonts w:ascii="Helvetica" w:eastAsia="Times New Roman" w:hAnsi="Helvetica" w:cs="Arial"/>
                <w:lang w:val="en-GB"/>
              </w:rPr>
              <w:t xml:space="preserve"> curricular content and pupil conferencing. </w:t>
            </w:r>
          </w:p>
          <w:p w14:paraId="68592531" w14:textId="77777777" w:rsidR="006B3B0E" w:rsidRPr="003E6E86" w:rsidRDefault="006B3B0E" w:rsidP="0038370A">
            <w:pPr>
              <w:jc w:val="both"/>
              <w:rPr>
                <w:rFonts w:ascii="Helvetica" w:eastAsia="Times New Roman" w:hAnsi="Helvetica" w:cs="Arial"/>
                <w:lang w:val="en-GB"/>
              </w:rPr>
            </w:pPr>
          </w:p>
          <w:p w14:paraId="3EF4B153" w14:textId="77777777" w:rsidR="006B3B0E" w:rsidRPr="003E6E86" w:rsidRDefault="006B3B0E" w:rsidP="0038370A">
            <w:pPr>
              <w:shd w:val="clear" w:color="auto" w:fill="FFFFFF"/>
              <w:jc w:val="both"/>
              <w:rPr>
                <w:rFonts w:ascii="Helvetica" w:eastAsia="Times New Roman" w:hAnsi="Helvetica" w:cs="Arial"/>
                <w:lang w:val="en-GB"/>
              </w:rPr>
            </w:pPr>
          </w:p>
          <w:p w14:paraId="4C43A5E7" w14:textId="77777777" w:rsidR="00CE14E9" w:rsidRPr="003E6E86" w:rsidRDefault="00CE14E9" w:rsidP="0038370A">
            <w:pPr>
              <w:shd w:val="clear" w:color="auto" w:fill="FFFFFF"/>
              <w:jc w:val="both"/>
              <w:rPr>
                <w:rFonts w:ascii="Helvetica" w:eastAsia="Times New Roman" w:hAnsi="Helvetica" w:cs="Arial"/>
                <w:lang w:val="en-GB"/>
              </w:rPr>
            </w:pPr>
          </w:p>
          <w:p w14:paraId="5A406635" w14:textId="77777777" w:rsidR="00CE14E9" w:rsidRPr="003E6E86" w:rsidRDefault="00CE14E9" w:rsidP="0038370A">
            <w:pPr>
              <w:shd w:val="clear" w:color="auto" w:fill="FFFFFF"/>
              <w:jc w:val="both"/>
              <w:rPr>
                <w:rFonts w:ascii="Helvetica" w:eastAsia="Times New Roman" w:hAnsi="Helvetica" w:cs="Arial"/>
                <w:lang w:val="en-GB"/>
              </w:rPr>
            </w:pPr>
          </w:p>
          <w:p w14:paraId="739DF08B" w14:textId="77777777" w:rsidR="00CE14E9" w:rsidRPr="003E6E86" w:rsidRDefault="00CE14E9" w:rsidP="0038370A">
            <w:pPr>
              <w:shd w:val="clear" w:color="auto" w:fill="FFFFFF"/>
              <w:jc w:val="both"/>
              <w:rPr>
                <w:rFonts w:ascii="Helvetica" w:eastAsia="Times New Roman" w:hAnsi="Helvetica" w:cs="Arial"/>
                <w:lang w:val="en-GB"/>
              </w:rPr>
            </w:pPr>
          </w:p>
        </w:tc>
      </w:tr>
      <w:tr w:rsidR="00493711" w:rsidRPr="003E6E86" w14:paraId="5FD4CD43" w14:textId="77777777" w:rsidTr="00493711">
        <w:trPr>
          <w:trHeight w:val="1620"/>
        </w:trPr>
        <w:tc>
          <w:tcPr>
            <w:tcW w:w="1843" w:type="dxa"/>
            <w:tcBorders>
              <w:top w:val="single" w:sz="2" w:space="0" w:color="auto"/>
              <w:right w:val="single" w:sz="4" w:space="0" w:color="auto"/>
            </w:tcBorders>
          </w:tcPr>
          <w:p w14:paraId="6B0A3091" w14:textId="336F3350" w:rsidR="00CE14E9" w:rsidRPr="003E6E86" w:rsidRDefault="00D548E8" w:rsidP="00D548E8">
            <w:pPr>
              <w:pStyle w:val="NormalWeb"/>
              <w:rPr>
                <w:rFonts w:ascii="Helvetica" w:hAnsi="Helvetica" w:cs="Arial"/>
                <w:color w:val="000000"/>
                <w:sz w:val="24"/>
                <w:szCs w:val="24"/>
              </w:rPr>
            </w:pPr>
            <w:r>
              <w:rPr>
                <w:rFonts w:ascii="Helvetica" w:hAnsi="Helvetica" w:cs="Arial"/>
                <w:color w:val="000000"/>
                <w:sz w:val="24"/>
                <w:szCs w:val="24"/>
              </w:rPr>
              <w:t>2.</w:t>
            </w:r>
            <w:r w:rsidR="00CE14E9" w:rsidRPr="003E6E86">
              <w:rPr>
                <w:rFonts w:ascii="Helvetica" w:hAnsi="Helvetica" w:cs="Arial"/>
                <w:color w:val="000000"/>
                <w:sz w:val="24"/>
                <w:szCs w:val="24"/>
              </w:rPr>
              <w:t xml:space="preserve">PP pupils limited life experiences to the world around them. </w:t>
            </w:r>
          </w:p>
          <w:p w14:paraId="00F62869" w14:textId="022654D6" w:rsidR="00CE14E9" w:rsidRPr="00D548E8" w:rsidRDefault="00D548E8" w:rsidP="00D548E8">
            <w:pPr>
              <w:shd w:val="clear" w:color="auto" w:fill="FFFFFF"/>
              <w:jc w:val="both"/>
              <w:rPr>
                <w:rFonts w:ascii="Helvetica" w:eastAsia="Times New Roman" w:hAnsi="Helvetica" w:cs="Arial"/>
                <w:lang w:val="en-GB"/>
              </w:rPr>
            </w:pPr>
            <w:r>
              <w:rPr>
                <w:rFonts w:ascii="Helvetica" w:eastAsia="Times New Roman" w:hAnsi="Helvetica" w:cs="Arial"/>
                <w:lang w:val="en-GB"/>
              </w:rPr>
              <w:t>3.</w:t>
            </w:r>
            <w:r w:rsidR="00585664" w:rsidRPr="00D548E8">
              <w:rPr>
                <w:rFonts w:ascii="Helvetica" w:eastAsia="Times New Roman" w:hAnsi="Helvetica" w:cs="Arial"/>
                <w:lang w:val="en-GB"/>
              </w:rPr>
              <w:t xml:space="preserve">Support </w:t>
            </w:r>
            <w:r w:rsidR="00585664" w:rsidRPr="00D548E8">
              <w:rPr>
                <w:rFonts w:ascii="Helvetica" w:hAnsi="Helvetica" w:cs="Arial"/>
                <w:lang w:val="en-GB"/>
              </w:rPr>
              <w:t>Low aspiration/Learning attitudes</w:t>
            </w:r>
          </w:p>
        </w:tc>
        <w:tc>
          <w:tcPr>
            <w:tcW w:w="2835" w:type="dxa"/>
            <w:tcBorders>
              <w:top w:val="single" w:sz="2" w:space="0" w:color="auto"/>
              <w:left w:val="single" w:sz="4" w:space="0" w:color="auto"/>
              <w:right w:val="single" w:sz="4" w:space="0" w:color="000000" w:themeColor="text1"/>
            </w:tcBorders>
          </w:tcPr>
          <w:p w14:paraId="7E78EFD3" w14:textId="003AEFFE" w:rsidR="00CE14E9" w:rsidRPr="00D548E8" w:rsidRDefault="00A543FC" w:rsidP="00D548E8">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D548E8">
              <w:rPr>
                <w:rFonts w:ascii="Helvetica" w:eastAsia="Times New Roman" w:hAnsi="Helvetica" w:cs="Arial"/>
                <w:lang w:val="en-GB"/>
              </w:rPr>
              <w:t>.</w:t>
            </w:r>
            <w:r w:rsidR="00CE14E9" w:rsidRPr="00D548E8">
              <w:rPr>
                <w:rFonts w:ascii="Helvetica" w:eastAsia="Times New Roman" w:hAnsi="Helvetica" w:cs="Arial"/>
                <w:lang w:val="en-GB"/>
              </w:rPr>
              <w:t>To provide enrichmen</w:t>
            </w:r>
            <w:r w:rsidR="0025711A" w:rsidRPr="00D548E8">
              <w:rPr>
                <w:rFonts w:ascii="Helvetica" w:eastAsia="Times New Roman" w:hAnsi="Helvetica" w:cs="Arial"/>
                <w:lang w:val="en-GB"/>
              </w:rPr>
              <w:t>t of the wider curriculum which</w:t>
            </w:r>
            <w:r w:rsidR="00CE14E9" w:rsidRPr="00D548E8">
              <w:rPr>
                <w:rFonts w:ascii="Helvetica" w:eastAsia="Times New Roman" w:hAnsi="Helvetica" w:cs="Arial"/>
                <w:lang w:val="en-GB"/>
              </w:rPr>
              <w:t xml:space="preserve"> improves </w:t>
            </w:r>
            <w:proofErr w:type="gramStart"/>
            <w:r w:rsidR="00CE14E9" w:rsidRPr="00D548E8">
              <w:rPr>
                <w:rFonts w:ascii="Helvetica" w:eastAsia="Times New Roman" w:hAnsi="Helvetica" w:cs="Arial"/>
                <w:lang w:val="en-GB"/>
              </w:rPr>
              <w:t>pupils  cultural</w:t>
            </w:r>
            <w:proofErr w:type="gramEnd"/>
            <w:r w:rsidR="00CE14E9" w:rsidRPr="00D548E8">
              <w:rPr>
                <w:rFonts w:ascii="Helvetica" w:eastAsia="Times New Roman" w:hAnsi="Helvetica" w:cs="Arial"/>
                <w:lang w:val="en-GB"/>
              </w:rPr>
              <w:t xml:space="preserve"> capital alongside their awareness of the arts,  through strong and bespoke   memorable experiences.</w:t>
            </w:r>
          </w:p>
        </w:tc>
        <w:tc>
          <w:tcPr>
            <w:tcW w:w="7513" w:type="dxa"/>
            <w:tcBorders>
              <w:top w:val="single" w:sz="2" w:space="0" w:color="auto"/>
              <w:right w:val="single" w:sz="4" w:space="0" w:color="000000" w:themeColor="text1"/>
            </w:tcBorders>
          </w:tcPr>
          <w:p w14:paraId="00956DE4" w14:textId="2059ACC8" w:rsidR="00CE14E9" w:rsidRPr="003E6E86" w:rsidRDefault="00A543FC" w:rsidP="00393FB9">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CE14E9" w:rsidRPr="003E6E86">
              <w:rPr>
                <w:rFonts w:ascii="Helvetica" w:eastAsia="Times New Roman" w:hAnsi="Helvetica" w:cs="Arial"/>
                <w:lang w:val="en-GB"/>
              </w:rPr>
              <w:t xml:space="preserve">Each term, classes launch their new theme for the Challenge curriculum. Each of these is started with a memorable experience, which is </w:t>
            </w:r>
            <w:r w:rsidR="00D548E8">
              <w:rPr>
                <w:rFonts w:ascii="Helvetica" w:eastAsia="Times New Roman" w:hAnsi="Helvetica" w:cs="Arial"/>
                <w:lang w:val="en-GB"/>
              </w:rPr>
              <w:t>largely if not fully</w:t>
            </w:r>
            <w:r w:rsidR="00CE14E9" w:rsidRPr="003E6E86">
              <w:rPr>
                <w:rFonts w:ascii="Helvetica" w:eastAsia="Times New Roman" w:hAnsi="Helvetica" w:cs="Arial"/>
                <w:lang w:val="en-GB"/>
              </w:rPr>
              <w:t xml:space="preserve"> covered by the use of this funding</w:t>
            </w:r>
            <w:r w:rsidR="00D548E8">
              <w:rPr>
                <w:rFonts w:ascii="Helvetica" w:eastAsia="Times New Roman" w:hAnsi="Helvetica" w:cs="Arial"/>
                <w:lang w:val="en-GB"/>
              </w:rPr>
              <w:t xml:space="preserve"> especially with reduced off site visits currently due to </w:t>
            </w:r>
            <w:proofErr w:type="spellStart"/>
            <w:r w:rsidR="00D548E8">
              <w:rPr>
                <w:rFonts w:ascii="Helvetica" w:eastAsia="Times New Roman" w:hAnsi="Helvetica" w:cs="Arial"/>
                <w:lang w:val="en-GB"/>
              </w:rPr>
              <w:t>to</w:t>
            </w:r>
            <w:proofErr w:type="spellEnd"/>
            <w:r w:rsidR="00D548E8">
              <w:rPr>
                <w:rFonts w:ascii="Helvetica" w:eastAsia="Times New Roman" w:hAnsi="Helvetica" w:cs="Arial"/>
                <w:lang w:val="en-GB"/>
              </w:rPr>
              <w:t xml:space="preserve"> </w:t>
            </w:r>
            <w:proofErr w:type="spellStart"/>
            <w:r w:rsidR="00D548E8">
              <w:rPr>
                <w:rFonts w:ascii="Helvetica" w:eastAsia="Times New Roman" w:hAnsi="Helvetica" w:cs="Arial"/>
                <w:lang w:val="en-GB"/>
              </w:rPr>
              <w:t>Covid</w:t>
            </w:r>
            <w:proofErr w:type="spellEnd"/>
            <w:r w:rsidR="00D548E8">
              <w:rPr>
                <w:rFonts w:ascii="Helvetica" w:eastAsia="Times New Roman" w:hAnsi="Helvetica" w:cs="Arial"/>
                <w:lang w:val="en-GB"/>
              </w:rPr>
              <w:t xml:space="preserve"> </w:t>
            </w:r>
            <w:proofErr w:type="gramStart"/>
            <w:r w:rsidR="00D548E8">
              <w:rPr>
                <w:rFonts w:ascii="Helvetica" w:eastAsia="Times New Roman" w:hAnsi="Helvetica" w:cs="Arial"/>
                <w:lang w:val="en-GB"/>
              </w:rPr>
              <w:t>19.</w:t>
            </w:r>
            <w:r w:rsidR="00CE14E9" w:rsidRPr="003E6E86">
              <w:rPr>
                <w:rFonts w:ascii="Helvetica" w:eastAsia="Times New Roman" w:hAnsi="Helvetica" w:cs="Arial"/>
                <w:lang w:val="en-GB"/>
              </w:rPr>
              <w:t>.</w:t>
            </w:r>
            <w:proofErr w:type="gramEnd"/>
            <w:r w:rsidR="00CE14E9" w:rsidRPr="003E6E86">
              <w:rPr>
                <w:rFonts w:ascii="Helvetica" w:eastAsia="Times New Roman" w:hAnsi="Helvetica" w:cs="Arial"/>
                <w:lang w:val="en-GB"/>
              </w:rPr>
              <w:t xml:space="preserve"> </w:t>
            </w:r>
          </w:p>
          <w:p w14:paraId="7FA5629F" w14:textId="77777777" w:rsidR="00CE14E9" w:rsidRPr="003E6E86" w:rsidRDefault="00CE14E9" w:rsidP="00585664">
            <w:pPr>
              <w:shd w:val="clear" w:color="auto" w:fill="FFFFFF"/>
              <w:ind w:left="317" w:hanging="360"/>
              <w:jc w:val="both"/>
              <w:rPr>
                <w:rFonts w:ascii="Helvetica" w:eastAsia="Times New Roman" w:hAnsi="Helvetica" w:cs="Arial"/>
                <w:lang w:val="en-GB"/>
              </w:rPr>
            </w:pPr>
          </w:p>
          <w:p w14:paraId="06C560B5" w14:textId="5F61250A" w:rsidR="00CE14E9" w:rsidRDefault="00CE14E9" w:rsidP="00393FB9">
            <w:pPr>
              <w:shd w:val="clear" w:color="auto" w:fill="FFFFFF"/>
              <w:ind w:left="34"/>
              <w:jc w:val="both"/>
              <w:rPr>
                <w:rFonts w:ascii="Helvetica" w:eastAsia="Times New Roman" w:hAnsi="Helvetica" w:cs="Arial"/>
                <w:lang w:val="en-GB"/>
              </w:rPr>
            </w:pPr>
            <w:r w:rsidRPr="003E6E86">
              <w:rPr>
                <w:rFonts w:ascii="Helvetica" w:eastAsia="Times New Roman" w:hAnsi="Helvetica" w:cs="Arial"/>
                <w:lang w:val="en-GB"/>
              </w:rPr>
              <w:t>In order to further strengthen cultural capital and the schools ‘offer’ to Pupil premium children, wider experiences such as culture week and arts week ensure children have a the opportunity to gain deeper social and cultural understanding of the world.</w:t>
            </w:r>
            <w:r w:rsidR="00177DC7">
              <w:rPr>
                <w:rFonts w:ascii="Helvetica" w:eastAsia="Times New Roman" w:hAnsi="Helvetica" w:cs="Arial"/>
                <w:lang w:val="en-GB"/>
              </w:rPr>
              <w:t xml:space="preserve"> Following the </w:t>
            </w:r>
            <w:proofErr w:type="spellStart"/>
            <w:r w:rsidR="00177DC7">
              <w:rPr>
                <w:rFonts w:ascii="Helvetica" w:eastAsia="Times New Roman" w:hAnsi="Helvetica" w:cs="Arial"/>
                <w:lang w:val="en-GB"/>
              </w:rPr>
              <w:t>Covid</w:t>
            </w:r>
            <w:proofErr w:type="spellEnd"/>
            <w:r w:rsidR="00177DC7">
              <w:rPr>
                <w:rFonts w:ascii="Helvetica" w:eastAsia="Times New Roman" w:hAnsi="Helvetica" w:cs="Arial"/>
                <w:lang w:val="en-GB"/>
              </w:rPr>
              <w:t xml:space="preserve"> 19 closure, the school is aware of the importance of this more than ever. </w:t>
            </w:r>
            <w:r w:rsidRPr="003E6E86">
              <w:rPr>
                <w:rFonts w:ascii="Helvetica" w:eastAsia="Times New Roman" w:hAnsi="Helvetica" w:cs="Arial"/>
                <w:lang w:val="en-GB"/>
              </w:rPr>
              <w:t xml:space="preserve"> </w:t>
            </w:r>
          </w:p>
          <w:p w14:paraId="7BD9A2A9" w14:textId="77777777" w:rsidR="002C63E5" w:rsidRDefault="002C63E5" w:rsidP="00585664">
            <w:pPr>
              <w:shd w:val="clear" w:color="auto" w:fill="FFFFFF"/>
              <w:ind w:left="317" w:hanging="360"/>
              <w:jc w:val="both"/>
              <w:rPr>
                <w:rFonts w:ascii="Helvetica" w:eastAsia="Times New Roman" w:hAnsi="Helvetica" w:cs="Arial"/>
                <w:lang w:val="en-GB"/>
              </w:rPr>
            </w:pPr>
          </w:p>
          <w:p w14:paraId="67421D1C" w14:textId="38EFED05" w:rsidR="002C63E5" w:rsidRPr="002C63E5" w:rsidRDefault="00D548E8" w:rsidP="00393FB9">
            <w:pPr>
              <w:shd w:val="clear" w:color="auto" w:fill="FFFFFF"/>
              <w:ind w:left="34"/>
              <w:jc w:val="both"/>
              <w:rPr>
                <w:rFonts w:ascii="Helvetica" w:eastAsia="Times New Roman" w:hAnsi="Helvetica" w:cs="Arial"/>
                <w:lang w:val="en-GB"/>
              </w:rPr>
            </w:pPr>
            <w:r>
              <w:rPr>
                <w:rFonts w:ascii="Helvetica" w:hAnsi="Helvetica" w:cs="Arial"/>
              </w:rPr>
              <w:t>The school ensures that d</w:t>
            </w:r>
            <w:r w:rsidR="002C63E5" w:rsidRPr="002C63E5">
              <w:rPr>
                <w:rFonts w:ascii="Helvetica" w:hAnsi="Helvetica" w:cs="Arial"/>
              </w:rPr>
              <w:t xml:space="preserve">isadvantaged pupils </w:t>
            </w:r>
            <w:r>
              <w:rPr>
                <w:rFonts w:ascii="Helvetica" w:hAnsi="Helvetica" w:cs="Arial"/>
              </w:rPr>
              <w:t>are</w:t>
            </w:r>
            <w:r w:rsidR="002C63E5" w:rsidRPr="002C63E5">
              <w:rPr>
                <w:rFonts w:ascii="Helvetica" w:hAnsi="Helvetica" w:cs="Arial"/>
              </w:rPr>
              <w:t xml:space="preserve"> part of the Pupil Leadership Team</w:t>
            </w:r>
            <w:r>
              <w:rPr>
                <w:rFonts w:ascii="Helvetica" w:hAnsi="Helvetica" w:cs="Arial"/>
              </w:rPr>
              <w:t xml:space="preserve"> and wider school committees</w:t>
            </w:r>
            <w:r w:rsidR="002C63E5" w:rsidRPr="002C63E5">
              <w:rPr>
                <w:rFonts w:ascii="Helvetica" w:hAnsi="Helvetica" w:cs="Arial"/>
              </w:rPr>
              <w:t xml:space="preserve">, to work alongside teachers and Governing body to take part in quality review, monitoring and decision making processes so that PP pupils’ voice </w:t>
            </w:r>
            <w:r w:rsidR="002C63E5" w:rsidRPr="002C63E5">
              <w:rPr>
                <w:rFonts w:ascii="Helvetica" w:hAnsi="Helvetica" w:cs="Arial"/>
              </w:rPr>
              <w:lastRenderedPageBreak/>
              <w:t>is at the heart of all School decisions, securing greater invo</w:t>
            </w:r>
            <w:r w:rsidR="002C63E5">
              <w:rPr>
                <w:rFonts w:ascii="Helvetica" w:hAnsi="Helvetica" w:cs="Arial"/>
              </w:rPr>
              <w:t>lvement</w:t>
            </w:r>
            <w:r w:rsidR="002C63E5" w:rsidRPr="002C63E5">
              <w:rPr>
                <w:rFonts w:ascii="Helvetica" w:hAnsi="Helvetica" w:cs="Arial"/>
              </w:rPr>
              <w:t xml:space="preserve"> in their own learning whilst experiencing the opportunities that leading can give</w:t>
            </w:r>
          </w:p>
          <w:p w14:paraId="5D1BB0D5" w14:textId="77777777" w:rsidR="00CE14E9" w:rsidRPr="003E6E86" w:rsidRDefault="00CE14E9" w:rsidP="00393FB9">
            <w:pPr>
              <w:shd w:val="clear" w:color="auto" w:fill="FFFFFF"/>
              <w:ind w:left="34"/>
              <w:jc w:val="both"/>
              <w:rPr>
                <w:rFonts w:ascii="Helvetica" w:eastAsia="Times New Roman" w:hAnsi="Helvetica" w:cs="Arial"/>
                <w:lang w:val="en-GB"/>
              </w:rPr>
            </w:pPr>
          </w:p>
          <w:p w14:paraId="133BFEBA" w14:textId="77777777" w:rsidR="00CE14E9" w:rsidRDefault="00CE14E9" w:rsidP="00393FB9">
            <w:pPr>
              <w:shd w:val="clear" w:color="auto" w:fill="FFFFFF"/>
              <w:ind w:left="34"/>
              <w:jc w:val="both"/>
              <w:rPr>
                <w:rFonts w:ascii="Helvetica" w:eastAsia="Times New Roman" w:hAnsi="Helvetica" w:cs="Arial"/>
                <w:lang w:val="en-GB"/>
              </w:rPr>
            </w:pPr>
            <w:r w:rsidRPr="003E6E86">
              <w:rPr>
                <w:rFonts w:ascii="Helvetica" w:eastAsia="Times New Roman" w:hAnsi="Helvetica" w:cs="Arial"/>
                <w:lang w:val="en-GB"/>
              </w:rPr>
              <w:t xml:space="preserve">Where needed, the school can support identified Pupil premium children and families by financial supporting them in accessing after school clubs, enabling children to access opportunities which further add to their understanding of the wider world. </w:t>
            </w:r>
          </w:p>
          <w:p w14:paraId="7FA7EE2C" w14:textId="77777777" w:rsidR="0025711A" w:rsidRDefault="0025711A" w:rsidP="00393FB9">
            <w:pPr>
              <w:shd w:val="clear" w:color="auto" w:fill="FFFFFF"/>
              <w:ind w:left="34"/>
              <w:jc w:val="both"/>
              <w:rPr>
                <w:rFonts w:ascii="Helvetica" w:eastAsia="Times New Roman" w:hAnsi="Helvetica" w:cs="Arial"/>
                <w:lang w:val="en-GB"/>
              </w:rPr>
            </w:pPr>
          </w:p>
          <w:p w14:paraId="0A5BB43F" w14:textId="6BA8A5F9" w:rsidR="0025711A" w:rsidRPr="0025711A" w:rsidRDefault="0025711A" w:rsidP="00393FB9">
            <w:pPr>
              <w:shd w:val="clear" w:color="auto" w:fill="FFFFFF"/>
              <w:ind w:left="34"/>
              <w:jc w:val="both"/>
              <w:rPr>
                <w:rFonts w:ascii="Helvetica" w:eastAsia="Times New Roman" w:hAnsi="Helvetica" w:cs="Arial"/>
                <w:u w:val="single"/>
                <w:lang w:val="en-GB"/>
              </w:rPr>
            </w:pPr>
            <w:r w:rsidRPr="005370F2">
              <w:rPr>
                <w:rFonts w:ascii="Helvetica" w:eastAsia="Times New Roman" w:hAnsi="Helvetica" w:cs="Arial"/>
                <w:b/>
                <w:u w:val="single"/>
                <w:lang w:val="en-GB"/>
              </w:rPr>
              <w:t>Outcome:</w:t>
            </w:r>
            <w:r>
              <w:rPr>
                <w:rFonts w:ascii="Helvetica" w:eastAsia="Times New Roman" w:hAnsi="Helvetica" w:cs="Arial"/>
                <w:b/>
                <w:u w:val="single"/>
                <w:lang w:val="en-GB"/>
              </w:rPr>
              <w:t xml:space="preserve"> </w:t>
            </w:r>
            <w:r w:rsidRPr="0025711A">
              <w:rPr>
                <w:rFonts w:ascii="Helvetica" w:eastAsia="Times New Roman" w:hAnsi="Helvetica" w:cs="Arial"/>
                <w:b/>
                <w:lang w:val="en-GB"/>
              </w:rPr>
              <w:t>Disadvantaged pupils have a voice in the school and experience a vast array of experiences to widen their aspiration</w:t>
            </w:r>
            <w:r>
              <w:rPr>
                <w:rFonts w:ascii="Helvetica" w:eastAsia="Times New Roman" w:hAnsi="Helvetica" w:cs="Arial"/>
                <w:b/>
                <w:lang w:val="en-GB"/>
              </w:rPr>
              <w:t xml:space="preserve">, understanding of the world and attitude as life long learners and future global citizens. </w:t>
            </w:r>
          </w:p>
        </w:tc>
        <w:tc>
          <w:tcPr>
            <w:tcW w:w="2551" w:type="dxa"/>
            <w:tcBorders>
              <w:top w:val="single" w:sz="2" w:space="0" w:color="auto"/>
              <w:right w:val="single" w:sz="4" w:space="0" w:color="000000" w:themeColor="text1"/>
            </w:tcBorders>
          </w:tcPr>
          <w:p w14:paraId="7B1E98B2" w14:textId="5BE4147B" w:rsidR="00CE14E9" w:rsidRPr="003E6E86" w:rsidRDefault="00A543FC" w:rsidP="00AD48FA">
            <w:pPr>
              <w:shd w:val="clear" w:color="auto" w:fill="FFFFFF"/>
              <w:ind w:left="33"/>
              <w:jc w:val="both"/>
              <w:rPr>
                <w:rFonts w:ascii="Helvetica" w:eastAsia="Times New Roman" w:hAnsi="Helvetica" w:cs="Arial"/>
                <w:lang w:val="en-GB"/>
              </w:rPr>
            </w:pPr>
            <w:r>
              <w:rPr>
                <w:rFonts w:ascii="Helvetica" w:eastAsia="Times New Roman" w:hAnsi="Helvetica" w:cs="Arial"/>
                <w:lang w:val="en-GB"/>
              </w:rPr>
              <w:lastRenderedPageBreak/>
              <w:t>1.</w:t>
            </w:r>
            <w:r w:rsidR="00CE14E9" w:rsidRPr="003E6E86">
              <w:rPr>
                <w:rFonts w:ascii="Helvetica" w:eastAsia="Times New Roman" w:hAnsi="Helvetica" w:cs="Arial"/>
                <w:lang w:val="en-GB"/>
              </w:rPr>
              <w:t>Impact to be measured through</w:t>
            </w:r>
            <w:r w:rsidR="00D548E8">
              <w:rPr>
                <w:rFonts w:ascii="Helvetica" w:eastAsia="Times New Roman" w:hAnsi="Helvetica" w:cs="Arial"/>
                <w:lang w:val="en-GB"/>
              </w:rPr>
              <w:t xml:space="preserve"> Calendar of memorable experiences, learning logs, committee action plans, committee reviews along with</w:t>
            </w:r>
            <w:r w:rsidR="00CE14E9" w:rsidRPr="003E6E86">
              <w:rPr>
                <w:rFonts w:ascii="Helvetica" w:eastAsia="Times New Roman" w:hAnsi="Helvetica" w:cs="Arial"/>
                <w:lang w:val="en-GB"/>
              </w:rPr>
              <w:t xml:space="preserve"> triangulation, books, pupil conferencing </w:t>
            </w:r>
            <w:r w:rsidR="00D548E8">
              <w:rPr>
                <w:rFonts w:ascii="Helvetica" w:eastAsia="Times New Roman" w:hAnsi="Helvetica" w:cs="Arial"/>
                <w:lang w:val="en-GB"/>
              </w:rPr>
              <w:t xml:space="preserve">and planning. </w:t>
            </w:r>
            <w:r w:rsidR="00CE14E9" w:rsidRPr="003E6E86">
              <w:rPr>
                <w:rFonts w:ascii="Helvetica" w:eastAsia="Times New Roman" w:hAnsi="Helvetica" w:cs="Arial"/>
                <w:lang w:val="en-GB"/>
              </w:rPr>
              <w:t xml:space="preserve"> </w:t>
            </w:r>
          </w:p>
        </w:tc>
      </w:tr>
      <w:tr w:rsidR="00493711" w:rsidRPr="003E6E86" w14:paraId="7E41DD16" w14:textId="77777777" w:rsidTr="00493711">
        <w:tc>
          <w:tcPr>
            <w:tcW w:w="1843" w:type="dxa"/>
            <w:vMerge w:val="restart"/>
            <w:tcBorders>
              <w:right w:val="single" w:sz="4" w:space="0" w:color="auto"/>
            </w:tcBorders>
          </w:tcPr>
          <w:p w14:paraId="7FBF219B" w14:textId="57F293B7" w:rsidR="00585664" w:rsidRPr="00A543FC" w:rsidRDefault="00A543FC" w:rsidP="00A543FC">
            <w:pPr>
              <w:shd w:val="clear" w:color="auto" w:fill="FFFFFF"/>
              <w:jc w:val="both"/>
              <w:rPr>
                <w:rFonts w:ascii="Helvetica" w:eastAsia="Times New Roman" w:hAnsi="Helvetica" w:cs="Arial"/>
                <w:lang w:val="en-GB"/>
              </w:rPr>
            </w:pPr>
            <w:r>
              <w:rPr>
                <w:rFonts w:ascii="Helvetica" w:eastAsia="Times New Roman" w:hAnsi="Helvetica" w:cs="Arial"/>
                <w:lang w:val="en-GB"/>
              </w:rPr>
              <w:t>4.</w:t>
            </w:r>
            <w:r w:rsidR="00CE14E9" w:rsidRPr="00A543FC">
              <w:rPr>
                <w:rFonts w:ascii="Helvetica" w:eastAsia="Times New Roman" w:hAnsi="Helvetica" w:cs="Arial"/>
                <w:lang w:val="en-GB"/>
              </w:rPr>
              <w:t>Continued regular domestic needs and family support.</w:t>
            </w:r>
          </w:p>
          <w:p w14:paraId="5F0E156D" w14:textId="77777777" w:rsidR="00585664" w:rsidRDefault="00585664" w:rsidP="00585664">
            <w:pPr>
              <w:shd w:val="clear" w:color="auto" w:fill="FFFFFF"/>
              <w:ind w:left="317"/>
              <w:jc w:val="both"/>
              <w:rPr>
                <w:rFonts w:ascii="Helvetica" w:eastAsia="Times New Roman" w:hAnsi="Helvetica" w:cs="Arial"/>
                <w:lang w:val="en-GB"/>
              </w:rPr>
            </w:pPr>
          </w:p>
          <w:p w14:paraId="75BE4083" w14:textId="75897C5D" w:rsidR="00CE14E9" w:rsidRPr="00A543FC" w:rsidRDefault="00A543FC" w:rsidP="00A543FC">
            <w:pPr>
              <w:shd w:val="clear" w:color="auto" w:fill="FFFFFF"/>
              <w:jc w:val="both"/>
              <w:rPr>
                <w:rFonts w:ascii="Helvetica" w:eastAsia="Times New Roman" w:hAnsi="Helvetica" w:cs="Arial"/>
                <w:lang w:val="en-GB"/>
              </w:rPr>
            </w:pPr>
            <w:r>
              <w:rPr>
                <w:rFonts w:ascii="Helvetica" w:hAnsi="Helvetica" w:cs="Arial"/>
                <w:lang w:val="en-GB"/>
              </w:rPr>
              <w:t>5.</w:t>
            </w:r>
            <w:r w:rsidR="00585664" w:rsidRPr="00A543FC">
              <w:rPr>
                <w:rFonts w:ascii="Helvetica" w:hAnsi="Helvetica" w:cs="Arial"/>
                <w:lang w:val="en-GB"/>
              </w:rPr>
              <w:t xml:space="preserve">Supporting pupil </w:t>
            </w:r>
            <w:proofErr w:type="spellStart"/>
            <w:r w:rsidR="00585664" w:rsidRPr="00A543FC">
              <w:rPr>
                <w:rFonts w:ascii="Helvetica" w:hAnsi="Helvetica" w:cs="Arial"/>
                <w:lang w:val="en-GB"/>
              </w:rPr>
              <w:t>Well being</w:t>
            </w:r>
            <w:proofErr w:type="spellEnd"/>
            <w:r w:rsidR="00585664" w:rsidRPr="00A543FC">
              <w:rPr>
                <w:rFonts w:ascii="Helvetica" w:hAnsi="Helvetica" w:cs="Arial"/>
                <w:lang w:val="en-GB"/>
              </w:rPr>
              <w:t>/Mental health</w:t>
            </w:r>
            <w:r w:rsidR="00CE14E9" w:rsidRPr="00A543FC">
              <w:rPr>
                <w:rFonts w:ascii="Helvetica" w:eastAsia="Times New Roman" w:hAnsi="Helvetica" w:cs="Arial"/>
                <w:lang w:val="en-GB"/>
              </w:rPr>
              <w:t xml:space="preserve">  </w:t>
            </w:r>
          </w:p>
          <w:p w14:paraId="0B29D494" w14:textId="77777777" w:rsidR="00585664" w:rsidRDefault="00585664" w:rsidP="00585664">
            <w:pPr>
              <w:shd w:val="clear" w:color="auto" w:fill="FFFFFF"/>
              <w:ind w:left="317"/>
              <w:jc w:val="both"/>
              <w:rPr>
                <w:rFonts w:ascii="Helvetica" w:eastAsia="Times New Roman" w:hAnsi="Helvetica" w:cs="Arial"/>
                <w:lang w:val="en-GB"/>
              </w:rPr>
            </w:pPr>
          </w:p>
          <w:p w14:paraId="01D37310" w14:textId="0316499D" w:rsidR="00585664" w:rsidRPr="00A543FC" w:rsidRDefault="00A543FC" w:rsidP="00A543FC">
            <w:pPr>
              <w:shd w:val="clear" w:color="auto" w:fill="FFFFFF"/>
              <w:jc w:val="both"/>
              <w:rPr>
                <w:rFonts w:ascii="Helvetica" w:eastAsia="Times New Roman" w:hAnsi="Helvetica" w:cs="Arial"/>
                <w:lang w:val="en-GB"/>
              </w:rPr>
            </w:pPr>
            <w:r>
              <w:rPr>
                <w:rFonts w:ascii="Helvetica" w:eastAsia="Times New Roman" w:hAnsi="Helvetica" w:cs="Arial"/>
                <w:lang w:val="en-GB"/>
              </w:rPr>
              <w:t>6.</w:t>
            </w:r>
            <w:r w:rsidR="00585664" w:rsidRPr="00A543FC">
              <w:rPr>
                <w:rFonts w:ascii="Helvetica" w:eastAsia="Times New Roman" w:hAnsi="Helvetica" w:cs="Arial"/>
                <w:lang w:val="en-GB"/>
              </w:rPr>
              <w:t xml:space="preserve">Support </w:t>
            </w:r>
            <w:r w:rsidR="00585664" w:rsidRPr="00A543FC">
              <w:rPr>
                <w:rFonts w:ascii="Helvetica" w:hAnsi="Helvetica" w:cs="Arial"/>
                <w:lang w:val="en-GB"/>
              </w:rPr>
              <w:t>Low aspiration/Learning attitudes</w:t>
            </w:r>
          </w:p>
        </w:tc>
        <w:tc>
          <w:tcPr>
            <w:tcW w:w="2835" w:type="dxa"/>
            <w:tcBorders>
              <w:left w:val="single" w:sz="4" w:space="0" w:color="auto"/>
              <w:right w:val="single" w:sz="4" w:space="0" w:color="000000" w:themeColor="text1"/>
            </w:tcBorders>
          </w:tcPr>
          <w:p w14:paraId="27F1D99F" w14:textId="4476E376" w:rsidR="00CE14E9" w:rsidRPr="00A543FC" w:rsidRDefault="00A543FC" w:rsidP="00A543FC">
            <w:pPr>
              <w:shd w:val="clear" w:color="auto" w:fill="FFFFFF"/>
              <w:jc w:val="both"/>
              <w:rPr>
                <w:rFonts w:ascii="Helvetica" w:eastAsia="Times New Roman" w:hAnsi="Helvetica" w:cs="Arial"/>
                <w:lang w:val="en-GB"/>
              </w:rPr>
            </w:pPr>
            <w:r>
              <w:rPr>
                <w:rFonts w:ascii="Helvetica" w:eastAsia="Times New Roman" w:hAnsi="Helvetica" w:cs="Arial"/>
                <w:lang w:val="en-GB"/>
              </w:rPr>
              <w:t>1.</w:t>
            </w:r>
            <w:r w:rsidR="00CE14E9" w:rsidRPr="00A543FC">
              <w:rPr>
                <w:rFonts w:ascii="Helvetica" w:eastAsia="Times New Roman" w:hAnsi="Helvetica" w:cs="Arial"/>
                <w:lang w:val="en-GB"/>
              </w:rPr>
              <w:t xml:space="preserve">To employ a parent support worker to directly engage with, support and signpost parents to appropriate interventions and support. </w:t>
            </w:r>
          </w:p>
          <w:p w14:paraId="0EC980F5" w14:textId="77777777" w:rsidR="00CE14E9" w:rsidRDefault="00CE14E9" w:rsidP="006B3B0E">
            <w:pPr>
              <w:shd w:val="clear" w:color="auto" w:fill="FFFFFF"/>
              <w:jc w:val="both"/>
              <w:rPr>
                <w:rFonts w:ascii="Helvetica" w:eastAsia="Times New Roman" w:hAnsi="Helvetica" w:cs="Arial"/>
                <w:lang w:val="en-GB"/>
              </w:rPr>
            </w:pPr>
          </w:p>
          <w:p w14:paraId="04367412" w14:textId="77777777" w:rsidR="001F6C04" w:rsidRPr="001F6C04" w:rsidRDefault="001F6C04" w:rsidP="001F6C04">
            <w:pPr>
              <w:pStyle w:val="ListParagraph"/>
              <w:shd w:val="clear" w:color="auto" w:fill="FFFFFF"/>
              <w:jc w:val="both"/>
              <w:rPr>
                <w:rFonts w:ascii="Helvetica" w:eastAsia="Times New Roman" w:hAnsi="Helvetica" w:cs="Arial"/>
                <w:lang w:val="en-GB"/>
              </w:rPr>
            </w:pPr>
          </w:p>
        </w:tc>
        <w:tc>
          <w:tcPr>
            <w:tcW w:w="7513" w:type="dxa"/>
            <w:tcBorders>
              <w:right w:val="single" w:sz="4" w:space="0" w:color="000000" w:themeColor="text1"/>
            </w:tcBorders>
          </w:tcPr>
          <w:p w14:paraId="380F8FB6" w14:textId="632FC8FE" w:rsidR="00CE14E9" w:rsidRDefault="00A543FC" w:rsidP="0038370A">
            <w:pPr>
              <w:jc w:val="both"/>
              <w:rPr>
                <w:rFonts w:ascii="Helvetica" w:eastAsia="Times New Roman" w:hAnsi="Helvetica" w:cs="Arial"/>
                <w:lang w:val="en-GB"/>
              </w:rPr>
            </w:pPr>
            <w:r>
              <w:rPr>
                <w:rFonts w:ascii="Helvetica" w:eastAsia="Times New Roman" w:hAnsi="Helvetica" w:cs="Arial"/>
                <w:lang w:val="en-GB"/>
              </w:rPr>
              <w:t>1.</w:t>
            </w:r>
            <w:r w:rsidR="00CE14E9" w:rsidRPr="003E6E86">
              <w:rPr>
                <w:rFonts w:ascii="Helvetica" w:eastAsia="Times New Roman" w:hAnsi="Helvetica" w:cs="Arial"/>
                <w:lang w:val="en-GB"/>
              </w:rPr>
              <w:t>Our Family Liaison officer works with over 45% of families. She conducts support meetings with families, completes family outreach work, supporting with housing issues and parenting skills (delivering the Changes programme). She leads EH meetings and attends EH, CIN and CP meetings where appropriate. She liaises across and multitude of agencies to support our most vulnerable pupils and their families.</w:t>
            </w:r>
            <w:r w:rsidR="001F6C04">
              <w:rPr>
                <w:rFonts w:ascii="Helvetica" w:eastAsia="Times New Roman" w:hAnsi="Helvetica" w:cs="Arial"/>
                <w:lang w:val="en-GB"/>
              </w:rPr>
              <w:t xml:space="preserve"> In addition, she line manages the Learning mentor, enabling for a higher level of safeguarding, communication and overall impact on the needs of the child</w:t>
            </w:r>
            <w:r w:rsidR="00D548E8">
              <w:rPr>
                <w:rFonts w:ascii="Helvetica" w:eastAsia="Times New Roman" w:hAnsi="Helvetica" w:cs="Arial"/>
                <w:lang w:val="en-GB"/>
              </w:rPr>
              <w:t xml:space="preserve"> and interventions</w:t>
            </w:r>
            <w:r w:rsidR="001F6C04">
              <w:rPr>
                <w:rFonts w:ascii="Helvetica" w:eastAsia="Times New Roman" w:hAnsi="Helvetica" w:cs="Arial"/>
                <w:lang w:val="en-GB"/>
              </w:rPr>
              <w:t xml:space="preserve">. </w:t>
            </w:r>
          </w:p>
          <w:p w14:paraId="5E667F19" w14:textId="77777777" w:rsidR="00177DC7" w:rsidRDefault="00177DC7" w:rsidP="0038370A">
            <w:pPr>
              <w:jc w:val="both"/>
              <w:rPr>
                <w:rFonts w:ascii="Helvetica" w:eastAsia="Times New Roman" w:hAnsi="Helvetica" w:cs="Arial"/>
                <w:lang w:val="en-GB"/>
              </w:rPr>
            </w:pPr>
          </w:p>
          <w:p w14:paraId="1D26DD31" w14:textId="12465DDE" w:rsidR="00177DC7" w:rsidRPr="003E6E86" w:rsidRDefault="00177DC7" w:rsidP="0038370A">
            <w:pPr>
              <w:jc w:val="both"/>
              <w:rPr>
                <w:rFonts w:ascii="Helvetica" w:eastAsia="Times New Roman" w:hAnsi="Helvetica" w:cs="Arial"/>
                <w:lang w:val="en-GB"/>
              </w:rPr>
            </w:pPr>
            <w:r>
              <w:rPr>
                <w:rFonts w:ascii="Helvetica" w:eastAsia="Times New Roman" w:hAnsi="Helvetica" w:cs="Arial"/>
                <w:lang w:val="en-GB"/>
              </w:rPr>
              <w:t xml:space="preserve">Following the </w:t>
            </w:r>
            <w:proofErr w:type="spellStart"/>
            <w:r>
              <w:rPr>
                <w:rFonts w:ascii="Helvetica" w:eastAsia="Times New Roman" w:hAnsi="Helvetica" w:cs="Arial"/>
                <w:lang w:val="en-GB"/>
              </w:rPr>
              <w:t>Covid</w:t>
            </w:r>
            <w:proofErr w:type="spellEnd"/>
            <w:r>
              <w:rPr>
                <w:rFonts w:ascii="Helvetica" w:eastAsia="Times New Roman" w:hAnsi="Helvetica" w:cs="Arial"/>
                <w:lang w:val="en-GB"/>
              </w:rPr>
              <w:t xml:space="preserve"> 19 closure additional work and evaluation of pupils and families will be needed and is planned for to ensure current, new and previously known families are functioning to support children’s needs upon return. Where this is not the case, individual circumstances and needs will be supported accordingly. </w:t>
            </w:r>
          </w:p>
          <w:p w14:paraId="749B6D57" w14:textId="77777777" w:rsidR="00CE14E9" w:rsidRDefault="00CE14E9" w:rsidP="0038370A">
            <w:pPr>
              <w:shd w:val="clear" w:color="auto" w:fill="FFFFFF"/>
              <w:jc w:val="both"/>
              <w:rPr>
                <w:rFonts w:ascii="Helvetica" w:eastAsia="Times New Roman" w:hAnsi="Helvetica" w:cs="Arial"/>
                <w:lang w:val="en-GB"/>
              </w:rPr>
            </w:pPr>
          </w:p>
          <w:p w14:paraId="4809034C" w14:textId="2CDF0D75" w:rsidR="0025711A" w:rsidRPr="003E6E86" w:rsidRDefault="0025711A" w:rsidP="00C16EB1">
            <w:pPr>
              <w:shd w:val="clear" w:color="auto" w:fill="FFFFFF"/>
              <w:jc w:val="both"/>
              <w:rPr>
                <w:rFonts w:ascii="Helvetica" w:eastAsia="Times New Roman" w:hAnsi="Helvetica" w:cs="Arial"/>
                <w:lang w:val="en-GB"/>
              </w:rPr>
            </w:pPr>
            <w:r w:rsidRPr="005370F2">
              <w:rPr>
                <w:rFonts w:ascii="Helvetica" w:eastAsia="Times New Roman" w:hAnsi="Helvetica" w:cs="Arial"/>
                <w:b/>
                <w:u w:val="single"/>
                <w:lang w:val="en-GB"/>
              </w:rPr>
              <w:t>Outcome:</w:t>
            </w:r>
            <w:r w:rsidR="00C57C6A">
              <w:rPr>
                <w:rFonts w:ascii="Helvetica" w:eastAsia="Times New Roman" w:hAnsi="Helvetica" w:cs="Arial"/>
                <w:b/>
                <w:lang w:val="en-GB"/>
              </w:rPr>
              <w:t xml:space="preserve"> </w:t>
            </w:r>
            <w:r w:rsidR="00C16EB1" w:rsidRPr="00C16EB1">
              <w:rPr>
                <w:rFonts w:ascii="Helvetica" w:eastAsia="Times New Roman" w:hAnsi="Helvetica" w:cs="Arial"/>
                <w:b/>
                <w:lang w:val="en-GB"/>
              </w:rPr>
              <w:t>Through the work of the school</w:t>
            </w:r>
            <w:r w:rsidR="00C57C6A">
              <w:rPr>
                <w:rFonts w:ascii="Helvetica" w:eastAsia="Times New Roman" w:hAnsi="Helvetica" w:cs="Arial"/>
                <w:b/>
                <w:lang w:val="en-GB"/>
              </w:rPr>
              <w:t>’</w:t>
            </w:r>
            <w:r w:rsidR="00C16EB1" w:rsidRPr="00C16EB1">
              <w:rPr>
                <w:rFonts w:ascii="Helvetica" w:eastAsia="Times New Roman" w:hAnsi="Helvetica" w:cs="Arial"/>
                <w:b/>
                <w:lang w:val="en-GB"/>
              </w:rPr>
              <w:t xml:space="preserve">s parent support worker, home, school and outside agency collaborate, to ensure the highest levels of safeguarding and engagement possible for the benefit of disadvantaged pupils/families. As a </w:t>
            </w:r>
            <w:proofErr w:type="gramStart"/>
            <w:r w:rsidR="00C16EB1" w:rsidRPr="00C16EB1">
              <w:rPr>
                <w:rFonts w:ascii="Helvetica" w:eastAsia="Times New Roman" w:hAnsi="Helvetica" w:cs="Arial"/>
                <w:b/>
                <w:lang w:val="en-GB"/>
              </w:rPr>
              <w:t>result</w:t>
            </w:r>
            <w:proofErr w:type="gramEnd"/>
            <w:r w:rsidR="00C16EB1" w:rsidRPr="00C16EB1">
              <w:rPr>
                <w:rFonts w:ascii="Helvetica" w:eastAsia="Times New Roman" w:hAnsi="Helvetica" w:cs="Arial"/>
                <w:b/>
                <w:lang w:val="en-GB"/>
              </w:rPr>
              <w:t xml:space="preserve"> pupils mental health</w:t>
            </w:r>
            <w:r w:rsidR="00C16EB1">
              <w:rPr>
                <w:rFonts w:ascii="Helvetica" w:eastAsia="Times New Roman" w:hAnsi="Helvetica" w:cs="Arial"/>
                <w:b/>
                <w:lang w:val="en-GB"/>
              </w:rPr>
              <w:t xml:space="preserve"> and well being</w:t>
            </w:r>
            <w:r w:rsidR="00C16EB1" w:rsidRPr="00C16EB1">
              <w:rPr>
                <w:rFonts w:ascii="Helvetica" w:eastAsia="Times New Roman" w:hAnsi="Helvetica" w:cs="Arial"/>
                <w:b/>
                <w:lang w:val="en-GB"/>
              </w:rPr>
              <w:t xml:space="preserve"> is supported, </w:t>
            </w:r>
            <w:r w:rsidR="00C16EB1" w:rsidRPr="00C16EB1">
              <w:rPr>
                <w:rFonts w:ascii="Helvetica" w:eastAsia="Times New Roman" w:hAnsi="Helvetica" w:cs="Arial"/>
                <w:b/>
                <w:lang w:val="en-GB"/>
              </w:rPr>
              <w:lastRenderedPageBreak/>
              <w:t>enabling them to better access learning.</w:t>
            </w:r>
            <w:r w:rsidR="00C16EB1">
              <w:rPr>
                <w:rFonts w:ascii="Helvetica" w:eastAsia="Times New Roman" w:hAnsi="Helvetica" w:cs="Arial"/>
                <w:b/>
                <w:u w:val="single"/>
                <w:lang w:val="en-GB"/>
              </w:rPr>
              <w:t xml:space="preserve"> </w:t>
            </w:r>
          </w:p>
        </w:tc>
        <w:tc>
          <w:tcPr>
            <w:tcW w:w="2551" w:type="dxa"/>
            <w:tcBorders>
              <w:right w:val="single" w:sz="4" w:space="0" w:color="000000" w:themeColor="text1"/>
            </w:tcBorders>
          </w:tcPr>
          <w:p w14:paraId="7D7467A4" w14:textId="77777777" w:rsidR="00CE14E9" w:rsidRDefault="00A543FC" w:rsidP="0038370A">
            <w:pPr>
              <w:jc w:val="both"/>
              <w:rPr>
                <w:rFonts w:ascii="Helvetica" w:eastAsia="Times New Roman" w:hAnsi="Helvetica" w:cs="Arial"/>
                <w:lang w:val="en-GB"/>
              </w:rPr>
            </w:pPr>
            <w:r>
              <w:rPr>
                <w:rFonts w:ascii="Helvetica" w:eastAsia="Times New Roman" w:hAnsi="Helvetica" w:cs="Arial"/>
                <w:lang w:val="en-GB"/>
              </w:rPr>
              <w:lastRenderedPageBreak/>
              <w:t>1.</w:t>
            </w:r>
            <w:r w:rsidR="00CE14E9" w:rsidRPr="003E6E86">
              <w:rPr>
                <w:rFonts w:ascii="Helvetica" w:eastAsia="Times New Roman" w:hAnsi="Helvetica" w:cs="Arial"/>
                <w:lang w:val="en-GB"/>
              </w:rPr>
              <w:t xml:space="preserve">Impact to be measured through attendance, </w:t>
            </w:r>
            <w:r>
              <w:rPr>
                <w:rFonts w:ascii="Helvetica" w:eastAsia="Times New Roman" w:hAnsi="Helvetica" w:cs="Arial"/>
                <w:lang w:val="en-GB"/>
              </w:rPr>
              <w:t>support review documents case studies</w:t>
            </w:r>
            <w:r w:rsidR="00CE14E9" w:rsidRPr="003E6E86">
              <w:rPr>
                <w:rFonts w:ascii="Helvetica" w:eastAsia="Times New Roman" w:hAnsi="Helvetica" w:cs="Arial"/>
                <w:lang w:val="en-GB"/>
              </w:rPr>
              <w:t>, behaviour</w:t>
            </w:r>
            <w:r>
              <w:rPr>
                <w:rFonts w:ascii="Helvetica" w:eastAsia="Times New Roman" w:hAnsi="Helvetica" w:cs="Arial"/>
                <w:lang w:val="en-GB"/>
              </w:rPr>
              <w:t xml:space="preserve"> logs</w:t>
            </w:r>
            <w:r w:rsidR="00CE14E9" w:rsidRPr="003E6E86">
              <w:rPr>
                <w:rFonts w:ascii="Helvetica" w:eastAsia="Times New Roman" w:hAnsi="Helvetica" w:cs="Arial"/>
                <w:lang w:val="en-GB"/>
              </w:rPr>
              <w:t xml:space="preserve">, referral </w:t>
            </w:r>
            <w:r>
              <w:rPr>
                <w:rFonts w:ascii="Helvetica" w:eastAsia="Times New Roman" w:hAnsi="Helvetica" w:cs="Arial"/>
                <w:lang w:val="en-GB"/>
              </w:rPr>
              <w:t>forms</w:t>
            </w:r>
            <w:r w:rsidR="00CE14E9" w:rsidRPr="003E6E86">
              <w:rPr>
                <w:rFonts w:ascii="Helvetica" w:eastAsia="Times New Roman" w:hAnsi="Helvetica" w:cs="Arial"/>
                <w:lang w:val="en-GB"/>
              </w:rPr>
              <w:t xml:space="preserve"> and Governor reports. </w:t>
            </w:r>
          </w:p>
          <w:p w14:paraId="54247B10" w14:textId="77777777" w:rsidR="00A543FC" w:rsidRDefault="00A543FC" w:rsidP="0038370A">
            <w:pPr>
              <w:jc w:val="both"/>
              <w:rPr>
                <w:rFonts w:ascii="Helvetica" w:eastAsia="Times New Roman" w:hAnsi="Helvetica" w:cs="Arial"/>
                <w:lang w:val="en-GB"/>
              </w:rPr>
            </w:pPr>
          </w:p>
          <w:p w14:paraId="76F3548B" w14:textId="77777777" w:rsidR="00A543FC" w:rsidRDefault="00A543FC" w:rsidP="0038370A">
            <w:pPr>
              <w:jc w:val="both"/>
              <w:rPr>
                <w:rFonts w:ascii="Helvetica" w:eastAsia="Times New Roman" w:hAnsi="Helvetica" w:cs="Arial"/>
                <w:lang w:val="en-GB"/>
              </w:rPr>
            </w:pPr>
          </w:p>
          <w:p w14:paraId="32CF5335" w14:textId="77777777" w:rsidR="00A543FC" w:rsidRDefault="00A543FC" w:rsidP="0038370A">
            <w:pPr>
              <w:jc w:val="both"/>
              <w:rPr>
                <w:rFonts w:ascii="Helvetica" w:eastAsia="Times New Roman" w:hAnsi="Helvetica" w:cs="Arial"/>
                <w:lang w:val="en-GB"/>
              </w:rPr>
            </w:pPr>
          </w:p>
          <w:p w14:paraId="655747DC" w14:textId="77777777" w:rsidR="00A543FC" w:rsidRDefault="00A543FC" w:rsidP="0038370A">
            <w:pPr>
              <w:jc w:val="both"/>
              <w:rPr>
                <w:rFonts w:ascii="Helvetica" w:eastAsia="Times New Roman" w:hAnsi="Helvetica" w:cs="Arial"/>
                <w:lang w:val="en-GB"/>
              </w:rPr>
            </w:pPr>
          </w:p>
          <w:p w14:paraId="460B055E" w14:textId="77777777" w:rsidR="00A543FC" w:rsidRDefault="00A543FC" w:rsidP="0038370A">
            <w:pPr>
              <w:jc w:val="both"/>
              <w:rPr>
                <w:rFonts w:ascii="Helvetica" w:eastAsia="Times New Roman" w:hAnsi="Helvetica" w:cs="Arial"/>
                <w:lang w:val="en-GB"/>
              </w:rPr>
            </w:pPr>
          </w:p>
          <w:p w14:paraId="50C4B076" w14:textId="77777777" w:rsidR="00A543FC" w:rsidRDefault="00A543FC" w:rsidP="0038370A">
            <w:pPr>
              <w:jc w:val="both"/>
              <w:rPr>
                <w:rFonts w:ascii="Helvetica" w:eastAsia="Times New Roman" w:hAnsi="Helvetica" w:cs="Arial"/>
                <w:lang w:val="en-GB"/>
              </w:rPr>
            </w:pPr>
          </w:p>
          <w:p w14:paraId="6C5D99FA" w14:textId="77777777" w:rsidR="00A543FC" w:rsidRDefault="00A543FC" w:rsidP="0038370A">
            <w:pPr>
              <w:jc w:val="both"/>
              <w:rPr>
                <w:rFonts w:ascii="Helvetica" w:eastAsia="Times New Roman" w:hAnsi="Helvetica" w:cs="Arial"/>
                <w:lang w:val="en-GB"/>
              </w:rPr>
            </w:pPr>
          </w:p>
          <w:p w14:paraId="4EFDE541" w14:textId="77777777" w:rsidR="00A543FC" w:rsidRDefault="00A543FC" w:rsidP="0038370A">
            <w:pPr>
              <w:jc w:val="both"/>
              <w:rPr>
                <w:rFonts w:ascii="Helvetica" w:eastAsia="Times New Roman" w:hAnsi="Helvetica" w:cs="Arial"/>
                <w:lang w:val="en-GB"/>
              </w:rPr>
            </w:pPr>
          </w:p>
          <w:p w14:paraId="22659670" w14:textId="77777777" w:rsidR="00A543FC" w:rsidRDefault="00A543FC" w:rsidP="0038370A">
            <w:pPr>
              <w:jc w:val="both"/>
              <w:rPr>
                <w:rFonts w:ascii="Helvetica" w:eastAsia="Times New Roman" w:hAnsi="Helvetica" w:cs="Arial"/>
                <w:lang w:val="en-GB"/>
              </w:rPr>
            </w:pPr>
          </w:p>
          <w:p w14:paraId="46213056" w14:textId="77777777" w:rsidR="00A543FC" w:rsidRDefault="00A543FC" w:rsidP="0038370A">
            <w:pPr>
              <w:jc w:val="both"/>
              <w:rPr>
                <w:rFonts w:ascii="Helvetica" w:eastAsia="Times New Roman" w:hAnsi="Helvetica" w:cs="Arial"/>
                <w:lang w:val="en-GB"/>
              </w:rPr>
            </w:pPr>
          </w:p>
          <w:p w14:paraId="25F09090" w14:textId="77777777" w:rsidR="00A543FC" w:rsidRDefault="00A543FC" w:rsidP="0038370A">
            <w:pPr>
              <w:jc w:val="both"/>
              <w:rPr>
                <w:rFonts w:ascii="Helvetica" w:eastAsia="Times New Roman" w:hAnsi="Helvetica" w:cs="Arial"/>
                <w:lang w:val="en-GB"/>
              </w:rPr>
            </w:pPr>
          </w:p>
          <w:p w14:paraId="6284FB9B" w14:textId="77777777" w:rsidR="00A543FC" w:rsidRDefault="00A543FC" w:rsidP="0038370A">
            <w:pPr>
              <w:jc w:val="both"/>
              <w:rPr>
                <w:rFonts w:ascii="Helvetica" w:eastAsia="Times New Roman" w:hAnsi="Helvetica" w:cs="Arial"/>
                <w:lang w:val="en-GB"/>
              </w:rPr>
            </w:pPr>
          </w:p>
          <w:p w14:paraId="22339412" w14:textId="77777777" w:rsidR="00A543FC" w:rsidRDefault="00A543FC" w:rsidP="0038370A">
            <w:pPr>
              <w:jc w:val="both"/>
              <w:rPr>
                <w:rFonts w:ascii="Helvetica" w:eastAsia="Times New Roman" w:hAnsi="Helvetica" w:cs="Arial"/>
                <w:lang w:val="en-GB"/>
              </w:rPr>
            </w:pPr>
          </w:p>
          <w:p w14:paraId="14084791" w14:textId="77777777" w:rsidR="00A543FC" w:rsidRDefault="00A543FC" w:rsidP="0038370A">
            <w:pPr>
              <w:jc w:val="both"/>
              <w:rPr>
                <w:rFonts w:ascii="Helvetica" w:eastAsia="Times New Roman" w:hAnsi="Helvetica" w:cs="Arial"/>
                <w:lang w:val="en-GB"/>
              </w:rPr>
            </w:pPr>
          </w:p>
          <w:p w14:paraId="1CD04DB5" w14:textId="68AEA947" w:rsidR="00A543FC" w:rsidRPr="003E6E86" w:rsidRDefault="00A543FC" w:rsidP="0038370A">
            <w:pPr>
              <w:jc w:val="both"/>
              <w:rPr>
                <w:rFonts w:ascii="Helvetica" w:eastAsia="Times New Roman" w:hAnsi="Helvetica" w:cs="Arial"/>
                <w:lang w:val="en-GB"/>
              </w:rPr>
            </w:pPr>
          </w:p>
        </w:tc>
      </w:tr>
      <w:tr w:rsidR="00493711" w:rsidRPr="003E6E86" w14:paraId="028E3986" w14:textId="77777777" w:rsidTr="00585664">
        <w:trPr>
          <w:trHeight w:val="2360"/>
        </w:trPr>
        <w:tc>
          <w:tcPr>
            <w:tcW w:w="1843" w:type="dxa"/>
            <w:vMerge/>
            <w:tcBorders>
              <w:right w:val="single" w:sz="4" w:space="0" w:color="auto"/>
            </w:tcBorders>
          </w:tcPr>
          <w:p w14:paraId="3FCB8802" w14:textId="77777777" w:rsidR="00CE14E9" w:rsidRPr="003E6E86" w:rsidRDefault="00CE14E9" w:rsidP="008564AD">
            <w:pPr>
              <w:shd w:val="clear" w:color="auto" w:fill="FFFFFF"/>
              <w:jc w:val="both"/>
              <w:rPr>
                <w:rFonts w:ascii="Helvetica" w:eastAsia="Times New Roman" w:hAnsi="Helvetica" w:cs="Arial"/>
                <w:lang w:val="en-GB"/>
              </w:rPr>
            </w:pPr>
          </w:p>
        </w:tc>
        <w:tc>
          <w:tcPr>
            <w:tcW w:w="2835" w:type="dxa"/>
            <w:tcBorders>
              <w:left w:val="single" w:sz="4" w:space="0" w:color="auto"/>
              <w:right w:val="single" w:sz="4" w:space="0" w:color="000000" w:themeColor="text1"/>
            </w:tcBorders>
          </w:tcPr>
          <w:p w14:paraId="7E2D87AB" w14:textId="416976FE" w:rsidR="00CE14E9" w:rsidRPr="00A543FC" w:rsidRDefault="00A543FC" w:rsidP="00A543FC">
            <w:pPr>
              <w:shd w:val="clear" w:color="auto" w:fill="FFFFFF"/>
              <w:jc w:val="both"/>
              <w:rPr>
                <w:rFonts w:ascii="Helvetica" w:eastAsia="Times New Roman" w:hAnsi="Helvetica" w:cs="Arial"/>
                <w:lang w:val="en-GB"/>
              </w:rPr>
            </w:pPr>
            <w:r>
              <w:rPr>
                <w:rFonts w:ascii="Helvetica" w:eastAsia="Times New Roman" w:hAnsi="Helvetica" w:cs="Arial"/>
                <w:lang w:val="en-GB"/>
              </w:rPr>
              <w:t xml:space="preserve">2. </w:t>
            </w:r>
            <w:r w:rsidR="00CE14E9" w:rsidRPr="00A543FC">
              <w:rPr>
                <w:rFonts w:ascii="Helvetica" w:eastAsia="Times New Roman" w:hAnsi="Helvetica" w:cs="Arial"/>
                <w:lang w:val="en-GB"/>
              </w:rPr>
              <w:t>Extr</w:t>
            </w:r>
            <w:r>
              <w:rPr>
                <w:rFonts w:ascii="Helvetica" w:eastAsia="Times New Roman" w:hAnsi="Helvetica" w:cs="Arial"/>
                <w:lang w:val="en-GB"/>
              </w:rPr>
              <w:t>a</w:t>
            </w:r>
            <w:r w:rsidR="00CE14E9" w:rsidRPr="00A543FC">
              <w:rPr>
                <w:rFonts w:ascii="Helvetica" w:eastAsia="Times New Roman" w:hAnsi="Helvetica" w:cs="Arial"/>
                <w:lang w:val="en-GB"/>
              </w:rPr>
              <w:t>curricular activities sand Wrap around support.</w:t>
            </w:r>
          </w:p>
        </w:tc>
        <w:tc>
          <w:tcPr>
            <w:tcW w:w="7513" w:type="dxa"/>
            <w:tcBorders>
              <w:right w:val="single" w:sz="4" w:space="0" w:color="000000" w:themeColor="text1"/>
            </w:tcBorders>
          </w:tcPr>
          <w:p w14:paraId="4926C432" w14:textId="4EF72741" w:rsidR="00CE14E9" w:rsidRDefault="00A543FC" w:rsidP="008564AD">
            <w:pPr>
              <w:jc w:val="both"/>
              <w:rPr>
                <w:rFonts w:ascii="Helvetica" w:eastAsia="Times New Roman" w:hAnsi="Helvetica" w:cs="Arial"/>
                <w:lang w:val="en-GB"/>
              </w:rPr>
            </w:pPr>
            <w:r>
              <w:rPr>
                <w:rFonts w:ascii="Helvetica" w:eastAsia="Times New Roman" w:hAnsi="Helvetica" w:cs="Arial"/>
                <w:lang w:val="en-GB"/>
              </w:rPr>
              <w:t>2.</w:t>
            </w:r>
            <w:r w:rsidR="00CE14E9" w:rsidRPr="003E6E86">
              <w:rPr>
                <w:rFonts w:ascii="Helvetica" w:eastAsia="Times New Roman" w:hAnsi="Helvetica" w:cs="Arial"/>
                <w:lang w:val="en-GB"/>
              </w:rPr>
              <w:t>Where disadvantaged families struggle to fund after school activities, get their children to school on time or collect them</w:t>
            </w:r>
            <w:r w:rsidR="00C57C6A">
              <w:rPr>
                <w:rFonts w:ascii="Helvetica" w:eastAsia="Times New Roman" w:hAnsi="Helvetica" w:cs="Arial"/>
                <w:lang w:val="en-GB"/>
              </w:rPr>
              <w:t xml:space="preserve"> (see behaviour and attitudes  point 2 above)</w:t>
            </w:r>
            <w:r w:rsidR="00CE14E9" w:rsidRPr="003E6E86">
              <w:rPr>
                <w:rFonts w:ascii="Helvetica" w:eastAsia="Times New Roman" w:hAnsi="Helvetica" w:cs="Arial"/>
                <w:lang w:val="en-GB"/>
              </w:rPr>
              <w:t xml:space="preserve">, the school allocates pupil premium funding to help families to provide a stable start and or end to the day, enhancing the child’s wider curricular experiences that would otherwise be limited compared to their non pupil premium peers. </w:t>
            </w:r>
          </w:p>
          <w:p w14:paraId="6F419D4F" w14:textId="77777777" w:rsidR="0025711A" w:rsidRDefault="0025711A" w:rsidP="008564AD">
            <w:pPr>
              <w:jc w:val="both"/>
              <w:rPr>
                <w:rFonts w:ascii="Helvetica" w:eastAsia="Times New Roman" w:hAnsi="Helvetica" w:cs="Arial"/>
                <w:lang w:val="en-GB"/>
              </w:rPr>
            </w:pPr>
          </w:p>
          <w:p w14:paraId="33BAAE3F" w14:textId="4EFDFDC6" w:rsidR="0025711A" w:rsidRPr="003E6E86" w:rsidRDefault="0025711A" w:rsidP="00C16EB1">
            <w:pPr>
              <w:jc w:val="both"/>
              <w:rPr>
                <w:rFonts w:ascii="Helvetica" w:eastAsia="Times New Roman" w:hAnsi="Helvetica" w:cs="Arial"/>
                <w:lang w:val="en-GB"/>
              </w:rPr>
            </w:pPr>
            <w:r w:rsidRPr="005370F2">
              <w:rPr>
                <w:rFonts w:ascii="Helvetica" w:eastAsia="Times New Roman" w:hAnsi="Helvetica" w:cs="Arial"/>
                <w:b/>
                <w:u w:val="single"/>
                <w:lang w:val="en-GB"/>
              </w:rPr>
              <w:t>Outcome:</w:t>
            </w:r>
            <w:r>
              <w:rPr>
                <w:rFonts w:ascii="Helvetica" w:eastAsia="Times New Roman" w:hAnsi="Helvetica" w:cs="Arial"/>
                <w:b/>
                <w:u w:val="single"/>
                <w:lang w:val="en-GB"/>
              </w:rPr>
              <w:t xml:space="preserve"> </w:t>
            </w:r>
            <w:r w:rsidRPr="0025711A">
              <w:rPr>
                <w:rFonts w:ascii="Helvetica" w:eastAsia="Times New Roman" w:hAnsi="Helvetica" w:cs="Arial"/>
                <w:b/>
                <w:lang w:val="en-GB"/>
              </w:rPr>
              <w:t xml:space="preserve">Disadvantaged </w:t>
            </w:r>
            <w:r w:rsidR="00C16EB1">
              <w:rPr>
                <w:rFonts w:ascii="Helvetica" w:eastAsia="Times New Roman" w:hAnsi="Helvetica" w:cs="Arial"/>
                <w:b/>
                <w:lang w:val="en-GB"/>
              </w:rPr>
              <w:t>pupils wellbeing and mental health is supported</w:t>
            </w:r>
            <w:r w:rsidR="00C16EB1" w:rsidRPr="0025711A">
              <w:rPr>
                <w:rFonts w:ascii="Helvetica" w:eastAsia="Times New Roman" w:hAnsi="Helvetica" w:cs="Arial"/>
                <w:b/>
                <w:lang w:val="en-GB"/>
              </w:rPr>
              <w:t xml:space="preserve"> </w:t>
            </w:r>
            <w:r w:rsidR="00C16EB1">
              <w:rPr>
                <w:rFonts w:ascii="Helvetica" w:eastAsia="Times New Roman" w:hAnsi="Helvetica" w:cs="Arial"/>
                <w:b/>
                <w:lang w:val="en-GB"/>
              </w:rPr>
              <w:t>through further</w:t>
            </w:r>
            <w:r>
              <w:rPr>
                <w:rFonts w:ascii="Helvetica" w:eastAsia="Times New Roman" w:hAnsi="Helvetica" w:cs="Arial"/>
                <w:b/>
                <w:lang w:val="en-GB"/>
              </w:rPr>
              <w:t xml:space="preserve"> positive experience</w:t>
            </w:r>
            <w:r w:rsidR="00C16EB1">
              <w:rPr>
                <w:rFonts w:ascii="Helvetica" w:eastAsia="Times New Roman" w:hAnsi="Helvetica" w:cs="Arial"/>
                <w:b/>
                <w:lang w:val="en-GB"/>
              </w:rPr>
              <w:t>s, provided</w:t>
            </w:r>
            <w:r>
              <w:rPr>
                <w:rFonts w:ascii="Helvetica" w:eastAsia="Times New Roman" w:hAnsi="Helvetica" w:cs="Arial"/>
                <w:b/>
                <w:lang w:val="en-GB"/>
              </w:rPr>
              <w:t xml:space="preserve"> by being in</w:t>
            </w:r>
            <w:r w:rsidR="00C16EB1">
              <w:rPr>
                <w:rFonts w:ascii="Helvetica" w:eastAsia="Times New Roman" w:hAnsi="Helvetica" w:cs="Arial"/>
                <w:b/>
                <w:lang w:val="en-GB"/>
              </w:rPr>
              <w:t xml:space="preserve"> school. Through these, pupils</w:t>
            </w:r>
            <w:r w:rsidRPr="0025711A">
              <w:rPr>
                <w:rFonts w:ascii="Helvetica" w:eastAsia="Times New Roman" w:hAnsi="Helvetica" w:cs="Arial"/>
                <w:b/>
                <w:lang w:val="en-GB"/>
              </w:rPr>
              <w:t xml:space="preserve"> </w:t>
            </w:r>
            <w:r w:rsidR="00C16EB1">
              <w:rPr>
                <w:rFonts w:ascii="Helvetica" w:eastAsia="Times New Roman" w:hAnsi="Helvetica" w:cs="Arial"/>
                <w:b/>
                <w:lang w:val="en-GB"/>
              </w:rPr>
              <w:t>can</w:t>
            </w:r>
            <w:r w:rsidRPr="0025711A">
              <w:rPr>
                <w:rFonts w:ascii="Helvetica" w:eastAsia="Times New Roman" w:hAnsi="Helvetica" w:cs="Arial"/>
                <w:b/>
                <w:lang w:val="en-GB"/>
              </w:rPr>
              <w:t xml:space="preserve"> </w:t>
            </w:r>
            <w:r>
              <w:rPr>
                <w:rFonts w:ascii="Helvetica" w:eastAsia="Times New Roman" w:hAnsi="Helvetica" w:cs="Arial"/>
                <w:b/>
                <w:lang w:val="en-GB"/>
              </w:rPr>
              <w:t xml:space="preserve">improve their </w:t>
            </w:r>
            <w:r w:rsidRPr="0025711A">
              <w:rPr>
                <w:rFonts w:ascii="Helvetica" w:eastAsia="Times New Roman" w:hAnsi="Helvetica" w:cs="Arial"/>
                <w:b/>
                <w:lang w:val="en-GB"/>
              </w:rPr>
              <w:t>aspiration</w:t>
            </w:r>
            <w:r>
              <w:rPr>
                <w:rFonts w:ascii="Helvetica" w:eastAsia="Times New Roman" w:hAnsi="Helvetica" w:cs="Arial"/>
                <w:b/>
                <w:lang w:val="en-GB"/>
              </w:rPr>
              <w:t>, understanding of the world</w:t>
            </w:r>
            <w:r w:rsidR="00C16EB1">
              <w:rPr>
                <w:rFonts w:ascii="Helvetica" w:eastAsia="Times New Roman" w:hAnsi="Helvetica" w:cs="Arial"/>
                <w:b/>
                <w:lang w:val="en-GB"/>
              </w:rPr>
              <w:t xml:space="preserve"> and learning attitude. </w:t>
            </w:r>
            <w:r>
              <w:rPr>
                <w:rFonts w:ascii="Helvetica" w:eastAsia="Times New Roman" w:hAnsi="Helvetica" w:cs="Arial"/>
                <w:b/>
                <w:lang w:val="en-GB"/>
              </w:rPr>
              <w:t xml:space="preserve"> </w:t>
            </w:r>
          </w:p>
        </w:tc>
        <w:tc>
          <w:tcPr>
            <w:tcW w:w="2551" w:type="dxa"/>
            <w:tcBorders>
              <w:right w:val="single" w:sz="4" w:space="0" w:color="000000" w:themeColor="text1"/>
            </w:tcBorders>
          </w:tcPr>
          <w:p w14:paraId="1BBB7BEF" w14:textId="7986CFB5" w:rsidR="00CE14E9" w:rsidRPr="003E6E86" w:rsidRDefault="00A543FC" w:rsidP="0038370A">
            <w:pPr>
              <w:jc w:val="both"/>
              <w:rPr>
                <w:rFonts w:ascii="Helvetica" w:eastAsia="Times New Roman" w:hAnsi="Helvetica" w:cs="Arial"/>
                <w:lang w:val="en-GB"/>
              </w:rPr>
            </w:pPr>
            <w:r>
              <w:rPr>
                <w:rFonts w:ascii="Helvetica" w:eastAsia="Times New Roman" w:hAnsi="Helvetica" w:cs="Arial"/>
                <w:lang w:val="en-GB"/>
              </w:rPr>
              <w:t>2.</w:t>
            </w:r>
            <w:r w:rsidR="00C57C6A">
              <w:rPr>
                <w:rFonts w:ascii="Helvetica" w:eastAsia="Times New Roman" w:hAnsi="Helvetica" w:cs="Arial"/>
                <w:lang w:val="en-GB"/>
              </w:rPr>
              <w:t>PP attendance registers, pupil conferences, invite letters and overview of clubs offered.</w:t>
            </w:r>
          </w:p>
        </w:tc>
      </w:tr>
    </w:tbl>
    <w:p w14:paraId="254177EA" w14:textId="77777777" w:rsidR="002A607E" w:rsidRPr="003E6E86" w:rsidRDefault="002A607E" w:rsidP="0038370A">
      <w:pPr>
        <w:shd w:val="clear" w:color="auto" w:fill="FFFFFF"/>
        <w:spacing w:after="360"/>
        <w:jc w:val="both"/>
        <w:rPr>
          <w:rFonts w:ascii="Helvetica" w:hAnsi="Helvetica" w:cs="Arial"/>
          <w:color w:val="333333"/>
          <w:lang w:val="en-GB"/>
        </w:rPr>
      </w:pPr>
    </w:p>
    <w:p w14:paraId="3CB9109F" w14:textId="56E7F422" w:rsidR="00084CE1" w:rsidRDefault="00D122C8" w:rsidP="0038370A">
      <w:pPr>
        <w:shd w:val="clear" w:color="auto" w:fill="FFFFFF"/>
        <w:spacing w:after="360"/>
        <w:jc w:val="both"/>
        <w:rPr>
          <w:rFonts w:ascii="Helvetica" w:hAnsi="Helvetica" w:cs="Arial"/>
          <w:b/>
          <w:color w:val="333333"/>
          <w:lang w:val="en-GB"/>
        </w:rPr>
      </w:pPr>
      <w:r w:rsidRPr="00095A2A">
        <w:rPr>
          <w:rFonts w:ascii="Helvetica" w:hAnsi="Helvetica" w:cs="Arial"/>
          <w:b/>
          <w:color w:val="333333"/>
          <w:highlight w:val="red"/>
          <w:lang w:val="en-GB"/>
        </w:rPr>
        <w:t>All of the above are planned and monitored in depth using a designated Pupil premium action plan,</w:t>
      </w:r>
      <w:r w:rsidRPr="003E6E86">
        <w:rPr>
          <w:rFonts w:ascii="Helvetica" w:hAnsi="Helvetica" w:cs="Arial"/>
          <w:b/>
          <w:color w:val="333333"/>
          <w:lang w:val="en-GB"/>
        </w:rPr>
        <w:t xml:space="preserve"> which is regularly evaluated by leaders and Governors. Funding and spending is also monitored regularly to ensure the spending of the Pupil premium is accurate. </w:t>
      </w:r>
      <w:r w:rsidR="00030CCD">
        <w:rPr>
          <w:rFonts w:ascii="Helvetica" w:hAnsi="Helvetica" w:cs="Arial"/>
          <w:b/>
          <w:color w:val="333333"/>
          <w:lang w:val="en-GB"/>
        </w:rPr>
        <w:t>There is also a specific EYFS PP spending plan.</w:t>
      </w:r>
    </w:p>
    <w:p w14:paraId="22BF7CB4" w14:textId="3DABE5F6" w:rsidR="00084CE1" w:rsidRPr="003E6E86" w:rsidRDefault="00084CE1" w:rsidP="0038370A">
      <w:pPr>
        <w:shd w:val="clear" w:color="auto" w:fill="FFFFFF"/>
        <w:spacing w:after="360"/>
        <w:jc w:val="both"/>
        <w:rPr>
          <w:rFonts w:ascii="Helvetica" w:hAnsi="Helvetica" w:cs="Arial"/>
          <w:b/>
          <w:color w:val="333333"/>
          <w:lang w:val="en-GB"/>
        </w:rPr>
      </w:pPr>
      <w:r>
        <w:rPr>
          <w:rFonts w:ascii="Helvetica" w:hAnsi="Helvetica" w:cs="Arial"/>
          <w:b/>
          <w:color w:val="333333"/>
          <w:lang w:val="en-GB"/>
        </w:rPr>
        <w:t>In addition to the above, the school also has a ‘Poverty proofing’ strategy and action plan to further support disadvantaged pupils.</w:t>
      </w:r>
    </w:p>
    <w:p w14:paraId="713D7BEF" w14:textId="6014603E" w:rsidR="00874193" w:rsidRPr="003E6E86" w:rsidRDefault="00EA7173" w:rsidP="002A607E">
      <w:pPr>
        <w:shd w:val="clear" w:color="auto" w:fill="FFFFFF"/>
        <w:spacing w:after="360"/>
        <w:ind w:left="284"/>
        <w:jc w:val="both"/>
        <w:rPr>
          <w:rFonts w:ascii="Helvetica" w:hAnsi="Helvetica" w:cs="Arial"/>
          <w:color w:val="333333"/>
          <w:lang w:val="en-GB"/>
        </w:rPr>
      </w:pPr>
      <w:r w:rsidRPr="003E6E86">
        <w:rPr>
          <w:rFonts w:ascii="Helvetica" w:hAnsi="Helvetica" w:cs="Arial"/>
          <w:color w:val="333333"/>
          <w:lang w:val="en-GB"/>
        </w:rPr>
        <w:t>Review</w:t>
      </w:r>
      <w:r w:rsidR="008C2C57" w:rsidRPr="003E6E86">
        <w:rPr>
          <w:rFonts w:ascii="Helvetica" w:hAnsi="Helvetica" w:cs="Arial"/>
          <w:color w:val="333333"/>
          <w:lang w:val="en-GB"/>
        </w:rPr>
        <w:t xml:space="preserve"> </w:t>
      </w:r>
      <w:r w:rsidR="00493711" w:rsidRPr="003E6E86">
        <w:rPr>
          <w:rFonts w:ascii="Helvetica" w:hAnsi="Helvetica" w:cs="Arial"/>
          <w:color w:val="333333"/>
          <w:lang w:val="en-GB"/>
        </w:rPr>
        <w:t>of this spending plan: July 2021</w:t>
      </w:r>
      <w:r w:rsidRPr="003E6E86">
        <w:rPr>
          <w:rFonts w:ascii="Helvetica" w:hAnsi="Helvetica" w:cs="Arial"/>
          <w:color w:val="333333"/>
          <w:lang w:val="en-GB"/>
        </w:rPr>
        <w:t>.</w:t>
      </w:r>
    </w:p>
    <w:p w14:paraId="5EC8777C" w14:textId="77777777" w:rsidR="00EA7173" w:rsidRPr="003E6E86" w:rsidRDefault="00EA7173" w:rsidP="00EA7173">
      <w:pPr>
        <w:jc w:val="both"/>
        <w:rPr>
          <w:rFonts w:ascii="Helvetica" w:hAnsi="Helvetica" w:cs="Arial"/>
        </w:rPr>
      </w:pPr>
    </w:p>
    <w:p w14:paraId="4B9CAD08" w14:textId="77777777" w:rsidR="00D47498" w:rsidRPr="003E6E86" w:rsidRDefault="00D47498" w:rsidP="00EA7173">
      <w:pPr>
        <w:jc w:val="both"/>
        <w:rPr>
          <w:rFonts w:ascii="Helvetica" w:hAnsi="Helvetica" w:cs="Arial"/>
        </w:rPr>
      </w:pPr>
    </w:p>
    <w:sectPr w:rsidR="00D47498" w:rsidRPr="003E6E86" w:rsidSect="00493711">
      <w:pgSz w:w="16840" w:h="11900" w:orient="landscape"/>
      <w:pgMar w:top="851" w:right="1105" w:bottom="1135"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FD5"/>
    <w:multiLevelType w:val="hybridMultilevel"/>
    <w:tmpl w:val="A0C06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17DD"/>
    <w:multiLevelType w:val="hybridMultilevel"/>
    <w:tmpl w:val="C6C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63A6"/>
    <w:multiLevelType w:val="hybridMultilevel"/>
    <w:tmpl w:val="1C50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97711"/>
    <w:multiLevelType w:val="hybridMultilevel"/>
    <w:tmpl w:val="B530703C"/>
    <w:lvl w:ilvl="0" w:tplc="AF1A1E8E">
      <w:start w:val="1"/>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4" w15:restartNumberingAfterBreak="0">
    <w:nsid w:val="210E5914"/>
    <w:multiLevelType w:val="hybridMultilevel"/>
    <w:tmpl w:val="FEF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87CE8"/>
    <w:multiLevelType w:val="hybridMultilevel"/>
    <w:tmpl w:val="50AC54B6"/>
    <w:lvl w:ilvl="0" w:tplc="E704074A">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90C27"/>
    <w:multiLevelType w:val="hybridMultilevel"/>
    <w:tmpl w:val="B17A177E"/>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15:restartNumberingAfterBreak="0">
    <w:nsid w:val="257250BC"/>
    <w:multiLevelType w:val="hybridMultilevel"/>
    <w:tmpl w:val="C896B1F0"/>
    <w:lvl w:ilvl="0" w:tplc="7B283E3A">
      <w:start w:val="1"/>
      <w:numFmt w:val="decimal"/>
      <w:lvlText w:val="%1."/>
      <w:lvlJc w:val="left"/>
      <w:pPr>
        <w:ind w:left="2033" w:hanging="360"/>
      </w:pPr>
      <w:rPr>
        <w:rFonts w:hint="default"/>
      </w:rPr>
    </w:lvl>
    <w:lvl w:ilvl="1" w:tplc="04090019" w:tentative="1">
      <w:start w:val="1"/>
      <w:numFmt w:val="lowerLetter"/>
      <w:lvlText w:val="%2."/>
      <w:lvlJc w:val="left"/>
      <w:pPr>
        <w:ind w:left="2753" w:hanging="360"/>
      </w:pPr>
    </w:lvl>
    <w:lvl w:ilvl="2" w:tplc="0409001B" w:tentative="1">
      <w:start w:val="1"/>
      <w:numFmt w:val="lowerRoman"/>
      <w:lvlText w:val="%3."/>
      <w:lvlJc w:val="right"/>
      <w:pPr>
        <w:ind w:left="3473" w:hanging="180"/>
      </w:pPr>
    </w:lvl>
    <w:lvl w:ilvl="3" w:tplc="0409000F" w:tentative="1">
      <w:start w:val="1"/>
      <w:numFmt w:val="decimal"/>
      <w:lvlText w:val="%4."/>
      <w:lvlJc w:val="left"/>
      <w:pPr>
        <w:ind w:left="4193" w:hanging="360"/>
      </w:pPr>
    </w:lvl>
    <w:lvl w:ilvl="4" w:tplc="04090019" w:tentative="1">
      <w:start w:val="1"/>
      <w:numFmt w:val="lowerLetter"/>
      <w:lvlText w:val="%5."/>
      <w:lvlJc w:val="left"/>
      <w:pPr>
        <w:ind w:left="4913" w:hanging="360"/>
      </w:pPr>
    </w:lvl>
    <w:lvl w:ilvl="5" w:tplc="0409001B" w:tentative="1">
      <w:start w:val="1"/>
      <w:numFmt w:val="lowerRoman"/>
      <w:lvlText w:val="%6."/>
      <w:lvlJc w:val="right"/>
      <w:pPr>
        <w:ind w:left="5633" w:hanging="180"/>
      </w:pPr>
    </w:lvl>
    <w:lvl w:ilvl="6" w:tplc="0409000F" w:tentative="1">
      <w:start w:val="1"/>
      <w:numFmt w:val="decimal"/>
      <w:lvlText w:val="%7."/>
      <w:lvlJc w:val="left"/>
      <w:pPr>
        <w:ind w:left="6353" w:hanging="360"/>
      </w:pPr>
    </w:lvl>
    <w:lvl w:ilvl="7" w:tplc="04090019" w:tentative="1">
      <w:start w:val="1"/>
      <w:numFmt w:val="lowerLetter"/>
      <w:lvlText w:val="%8."/>
      <w:lvlJc w:val="left"/>
      <w:pPr>
        <w:ind w:left="7073" w:hanging="360"/>
      </w:pPr>
    </w:lvl>
    <w:lvl w:ilvl="8" w:tplc="0409001B" w:tentative="1">
      <w:start w:val="1"/>
      <w:numFmt w:val="lowerRoman"/>
      <w:lvlText w:val="%9."/>
      <w:lvlJc w:val="right"/>
      <w:pPr>
        <w:ind w:left="7793" w:hanging="180"/>
      </w:pPr>
    </w:lvl>
  </w:abstractNum>
  <w:abstractNum w:abstractNumId="8" w15:restartNumberingAfterBreak="0">
    <w:nsid w:val="2683180B"/>
    <w:multiLevelType w:val="hybridMultilevel"/>
    <w:tmpl w:val="3580E5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AB051B"/>
    <w:multiLevelType w:val="hybridMultilevel"/>
    <w:tmpl w:val="B2BC7AB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C69EC"/>
    <w:multiLevelType w:val="hybridMultilevel"/>
    <w:tmpl w:val="8F94C89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30295EA1"/>
    <w:multiLevelType w:val="multilevel"/>
    <w:tmpl w:val="185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8C22A1"/>
    <w:multiLevelType w:val="multilevel"/>
    <w:tmpl w:val="7C621AEA"/>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7F63FD"/>
    <w:multiLevelType w:val="hybridMultilevel"/>
    <w:tmpl w:val="6BFC01C0"/>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4" w15:restartNumberingAfterBreak="0">
    <w:nsid w:val="50A3531D"/>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DD110A"/>
    <w:multiLevelType w:val="hybridMultilevel"/>
    <w:tmpl w:val="A290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760C2338"/>
    <w:lvl w:ilvl="0" w:tplc="9CB44808">
      <w:start w:val="1"/>
      <w:numFmt w:val="bullet"/>
      <w:pStyle w:val="TSB-PolicyBullets"/>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19F5793"/>
    <w:multiLevelType w:val="hybridMultilevel"/>
    <w:tmpl w:val="C6EA87C4"/>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6244275C"/>
    <w:multiLevelType w:val="hybridMultilevel"/>
    <w:tmpl w:val="6058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A67FCD"/>
    <w:multiLevelType w:val="hybridMultilevel"/>
    <w:tmpl w:val="26165CE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15:restartNumberingAfterBreak="0">
    <w:nsid w:val="69D9052E"/>
    <w:multiLevelType w:val="hybridMultilevel"/>
    <w:tmpl w:val="EE12ABF6"/>
    <w:lvl w:ilvl="0" w:tplc="04090001">
      <w:start w:val="1"/>
      <w:numFmt w:val="bullet"/>
      <w:lvlText w:val=""/>
      <w:lvlJc w:val="left"/>
      <w:pPr>
        <w:ind w:left="1353" w:hanging="360"/>
      </w:pPr>
      <w:rPr>
        <w:rFonts w:ascii="Symbol" w:hAnsi="Symbol" w:hint="default"/>
      </w:rPr>
    </w:lvl>
    <w:lvl w:ilvl="1" w:tplc="04090001">
      <w:start w:val="1"/>
      <w:numFmt w:val="bullet"/>
      <w:lvlText w:val=""/>
      <w:lvlJc w:val="left"/>
      <w:pPr>
        <w:ind w:left="2073" w:hanging="360"/>
      </w:pPr>
      <w:rPr>
        <w:rFonts w:ascii="Symbol" w:hAnsi="Symbol"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7B274BE1"/>
    <w:multiLevelType w:val="hybridMultilevel"/>
    <w:tmpl w:val="292E1A60"/>
    <w:lvl w:ilvl="0" w:tplc="16C00CC4">
      <w:start w:val="1"/>
      <w:numFmt w:val="decimal"/>
      <w:lvlText w:val="%1."/>
      <w:lvlJc w:val="left"/>
      <w:pPr>
        <w:ind w:left="720" w:hanging="360"/>
      </w:pPr>
      <w:rPr>
        <w:rFonts w:eastAsiaTheme="minorEastAsia"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9"/>
  </w:num>
  <w:num w:numId="5">
    <w:abstractNumId w:val="1"/>
  </w:num>
  <w:num w:numId="6">
    <w:abstractNumId w:val="4"/>
  </w:num>
  <w:num w:numId="7">
    <w:abstractNumId w:val="14"/>
  </w:num>
  <w:num w:numId="8">
    <w:abstractNumId w:val="1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2"/>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6"/>
  </w:num>
  <w:num w:numId="11">
    <w:abstractNumId w:val="12"/>
    <w:lvlOverride w:ilvl="0">
      <w:startOverride w:val="3"/>
      <w:lvl w:ilvl="0">
        <w:start w:val="3"/>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12">
    <w:abstractNumId w:val="7"/>
  </w:num>
  <w:num w:numId="13">
    <w:abstractNumId w:val="17"/>
  </w:num>
  <w:num w:numId="14">
    <w:abstractNumId w:val="20"/>
  </w:num>
  <w:num w:numId="15">
    <w:abstractNumId w:val="15"/>
  </w:num>
  <w:num w:numId="16">
    <w:abstractNumId w:val="9"/>
  </w:num>
  <w:num w:numId="17">
    <w:abstractNumId w:val="10"/>
  </w:num>
  <w:num w:numId="18">
    <w:abstractNumId w:val="6"/>
  </w:num>
  <w:num w:numId="19">
    <w:abstractNumId w:val="13"/>
  </w:num>
  <w:num w:numId="20">
    <w:abstractNumId w:val="21"/>
  </w:num>
  <w:num w:numId="21">
    <w:abstractNumId w:val="2"/>
  </w:num>
  <w:num w:numId="22">
    <w:abstractNumId w:val="3"/>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173"/>
    <w:rsid w:val="000066B6"/>
    <w:rsid w:val="00030CCD"/>
    <w:rsid w:val="00053D65"/>
    <w:rsid w:val="0005666B"/>
    <w:rsid w:val="000615EB"/>
    <w:rsid w:val="00062A03"/>
    <w:rsid w:val="00065F06"/>
    <w:rsid w:val="000720CC"/>
    <w:rsid w:val="00084CE1"/>
    <w:rsid w:val="0009517F"/>
    <w:rsid w:val="00095A2A"/>
    <w:rsid w:val="000B2FCA"/>
    <w:rsid w:val="000C1E4B"/>
    <w:rsid w:val="001109B5"/>
    <w:rsid w:val="00122BA6"/>
    <w:rsid w:val="00153FA6"/>
    <w:rsid w:val="00154041"/>
    <w:rsid w:val="00160AE9"/>
    <w:rsid w:val="00165FF0"/>
    <w:rsid w:val="00166BE5"/>
    <w:rsid w:val="00176A05"/>
    <w:rsid w:val="00177DC7"/>
    <w:rsid w:val="001F1282"/>
    <w:rsid w:val="001F6C04"/>
    <w:rsid w:val="00207268"/>
    <w:rsid w:val="002124FE"/>
    <w:rsid w:val="0023078D"/>
    <w:rsid w:val="0025711A"/>
    <w:rsid w:val="00275B81"/>
    <w:rsid w:val="002A607E"/>
    <w:rsid w:val="002C63E5"/>
    <w:rsid w:val="002D1EDA"/>
    <w:rsid w:val="0036465C"/>
    <w:rsid w:val="00382199"/>
    <w:rsid w:val="00382EF0"/>
    <w:rsid w:val="0038370A"/>
    <w:rsid w:val="00393FB9"/>
    <w:rsid w:val="003C4E9E"/>
    <w:rsid w:val="003E507C"/>
    <w:rsid w:val="003E6050"/>
    <w:rsid w:val="003E6E86"/>
    <w:rsid w:val="00401641"/>
    <w:rsid w:val="0043450E"/>
    <w:rsid w:val="00452EE9"/>
    <w:rsid w:val="00453900"/>
    <w:rsid w:val="00454EBB"/>
    <w:rsid w:val="00467455"/>
    <w:rsid w:val="00493711"/>
    <w:rsid w:val="00514E69"/>
    <w:rsid w:val="005344D3"/>
    <w:rsid w:val="005370F2"/>
    <w:rsid w:val="00537894"/>
    <w:rsid w:val="00585664"/>
    <w:rsid w:val="005B45A5"/>
    <w:rsid w:val="005C30E4"/>
    <w:rsid w:val="005C6ECD"/>
    <w:rsid w:val="005C7778"/>
    <w:rsid w:val="00620743"/>
    <w:rsid w:val="00642E5A"/>
    <w:rsid w:val="006625CE"/>
    <w:rsid w:val="006647FA"/>
    <w:rsid w:val="00671FFC"/>
    <w:rsid w:val="0067420A"/>
    <w:rsid w:val="00676DC3"/>
    <w:rsid w:val="006B3B0E"/>
    <w:rsid w:val="006E0BC1"/>
    <w:rsid w:val="006F4C58"/>
    <w:rsid w:val="0071575E"/>
    <w:rsid w:val="007277A6"/>
    <w:rsid w:val="007421C5"/>
    <w:rsid w:val="00765330"/>
    <w:rsid w:val="00777496"/>
    <w:rsid w:val="0079300A"/>
    <w:rsid w:val="007A03BE"/>
    <w:rsid w:val="007A2EB9"/>
    <w:rsid w:val="007E2985"/>
    <w:rsid w:val="007F3AF5"/>
    <w:rsid w:val="00803C3D"/>
    <w:rsid w:val="0083411B"/>
    <w:rsid w:val="008564AD"/>
    <w:rsid w:val="00864FC9"/>
    <w:rsid w:val="00874193"/>
    <w:rsid w:val="00887199"/>
    <w:rsid w:val="00895327"/>
    <w:rsid w:val="00895469"/>
    <w:rsid w:val="008C117F"/>
    <w:rsid w:val="008C2C57"/>
    <w:rsid w:val="008F1454"/>
    <w:rsid w:val="0091506B"/>
    <w:rsid w:val="00930A5C"/>
    <w:rsid w:val="00930FEF"/>
    <w:rsid w:val="009450EB"/>
    <w:rsid w:val="009631B9"/>
    <w:rsid w:val="00964079"/>
    <w:rsid w:val="00996243"/>
    <w:rsid w:val="009B4025"/>
    <w:rsid w:val="009D0225"/>
    <w:rsid w:val="00A1108B"/>
    <w:rsid w:val="00A21736"/>
    <w:rsid w:val="00A35B50"/>
    <w:rsid w:val="00A508FA"/>
    <w:rsid w:val="00A543FC"/>
    <w:rsid w:val="00A71EB4"/>
    <w:rsid w:val="00AB17F7"/>
    <w:rsid w:val="00AD48FA"/>
    <w:rsid w:val="00AF6B95"/>
    <w:rsid w:val="00B06D34"/>
    <w:rsid w:val="00B06ED9"/>
    <w:rsid w:val="00B10538"/>
    <w:rsid w:val="00B40741"/>
    <w:rsid w:val="00B85E22"/>
    <w:rsid w:val="00B932EE"/>
    <w:rsid w:val="00B95D0F"/>
    <w:rsid w:val="00BA7B47"/>
    <w:rsid w:val="00BB6468"/>
    <w:rsid w:val="00BB7278"/>
    <w:rsid w:val="00BC111C"/>
    <w:rsid w:val="00BD124B"/>
    <w:rsid w:val="00C16EB1"/>
    <w:rsid w:val="00C30C0C"/>
    <w:rsid w:val="00C466AF"/>
    <w:rsid w:val="00C47F8D"/>
    <w:rsid w:val="00C53BAB"/>
    <w:rsid w:val="00C57C6A"/>
    <w:rsid w:val="00C623C7"/>
    <w:rsid w:val="00C83DFC"/>
    <w:rsid w:val="00CA00BB"/>
    <w:rsid w:val="00CA0306"/>
    <w:rsid w:val="00CC0EF8"/>
    <w:rsid w:val="00CE14E9"/>
    <w:rsid w:val="00D122C8"/>
    <w:rsid w:val="00D27E00"/>
    <w:rsid w:val="00D47498"/>
    <w:rsid w:val="00D47F54"/>
    <w:rsid w:val="00D548E8"/>
    <w:rsid w:val="00D55FF0"/>
    <w:rsid w:val="00D632B2"/>
    <w:rsid w:val="00D64949"/>
    <w:rsid w:val="00D97C04"/>
    <w:rsid w:val="00DE3E9E"/>
    <w:rsid w:val="00DF0651"/>
    <w:rsid w:val="00E754E0"/>
    <w:rsid w:val="00E84607"/>
    <w:rsid w:val="00EA7173"/>
    <w:rsid w:val="00EB0A71"/>
    <w:rsid w:val="00EB24FB"/>
    <w:rsid w:val="00EB57FF"/>
    <w:rsid w:val="00EB64A5"/>
    <w:rsid w:val="00F07337"/>
    <w:rsid w:val="00F10932"/>
    <w:rsid w:val="00F14FD2"/>
    <w:rsid w:val="00F26054"/>
    <w:rsid w:val="00F40546"/>
    <w:rsid w:val="00F47117"/>
    <w:rsid w:val="00FC4919"/>
    <w:rsid w:val="00FD3E47"/>
    <w:rsid w:val="00FD4522"/>
    <w:rsid w:val="00FE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8AB84"/>
  <w15:docId w15:val="{E55B1D7F-F6BD-A542-A2E5-4A90E239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73"/>
  </w:style>
  <w:style w:type="paragraph" w:styleId="Heading1">
    <w:name w:val="heading 1"/>
    <w:aliases w:val="TSB Headings"/>
    <w:basedOn w:val="ListParagraph"/>
    <w:next w:val="Normal"/>
    <w:link w:val="Heading1Char"/>
    <w:autoRedefine/>
    <w:uiPriority w:val="9"/>
    <w:qFormat/>
    <w:rsid w:val="009450EB"/>
    <w:pPr>
      <w:spacing w:before="240" w:after="200" w:line="276" w:lineRule="auto"/>
      <w:ind w:left="947"/>
      <w:jc w:val="both"/>
      <w:outlineLvl w:val="0"/>
    </w:pPr>
    <w:rPr>
      <w:rFonts w:ascii="Helvetica" w:eastAsiaTheme="minorHAnsi" w:hAnsi="Helvetica" w:cstheme="majorHAnsi"/>
      <w:u w:val="single"/>
      <w:lang w:val="en-GB"/>
    </w:rPr>
  </w:style>
  <w:style w:type="paragraph" w:styleId="Heading2">
    <w:name w:val="heading 2"/>
    <w:basedOn w:val="Normal"/>
    <w:next w:val="Normal"/>
    <w:link w:val="Heading2Char"/>
    <w:rsid w:val="00AF6B95"/>
    <w:pPr>
      <w:keepNext/>
      <w:suppressAutoHyphens/>
      <w:autoSpaceDN w:val="0"/>
      <w:spacing w:before="480" w:after="240"/>
      <w:textAlignment w:val="baseline"/>
      <w:outlineLvl w:val="1"/>
    </w:pPr>
    <w:rPr>
      <w:rFonts w:ascii="Arial" w:eastAsia="Times New Roman" w:hAnsi="Arial" w:cs="Times New Roman"/>
      <w:b/>
      <w:color w:val="104F75"/>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7173"/>
    <w:pPr>
      <w:ind w:left="720"/>
      <w:contextualSpacing/>
    </w:pPr>
  </w:style>
  <w:style w:type="table" w:styleId="TableGrid">
    <w:name w:val="Table Grid"/>
    <w:basedOn w:val="TableNormal"/>
    <w:uiPriority w:val="59"/>
    <w:rsid w:val="00EA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D0225"/>
  </w:style>
  <w:style w:type="paragraph" w:styleId="BalloonText">
    <w:name w:val="Balloon Text"/>
    <w:basedOn w:val="Normal"/>
    <w:link w:val="BalloonTextChar"/>
    <w:uiPriority w:val="99"/>
    <w:semiHidden/>
    <w:unhideWhenUsed/>
    <w:rsid w:val="001F1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82"/>
    <w:rPr>
      <w:rFonts w:ascii="Lucida Grande" w:hAnsi="Lucida Grande" w:cs="Lucida Grande"/>
      <w:sz w:val="18"/>
      <w:szCs w:val="18"/>
    </w:rPr>
  </w:style>
  <w:style w:type="paragraph" w:styleId="NormalWeb">
    <w:name w:val="Normal (Web)"/>
    <w:basedOn w:val="Normal"/>
    <w:uiPriority w:val="99"/>
    <w:unhideWhenUsed/>
    <w:rsid w:val="007277A6"/>
    <w:pPr>
      <w:spacing w:before="100" w:beforeAutospacing="1" w:after="100" w:afterAutospacing="1"/>
    </w:pPr>
    <w:rPr>
      <w:rFonts w:ascii="Times New Roman" w:hAnsi="Times New Roman" w:cs="Times New Roman"/>
      <w:sz w:val="20"/>
      <w:szCs w:val="20"/>
      <w:lang w:val="en-GB"/>
    </w:rPr>
  </w:style>
  <w:style w:type="paragraph" w:customStyle="1" w:styleId="TableRow">
    <w:name w:val="TableRow"/>
    <w:rsid w:val="00453900"/>
    <w:pPr>
      <w:suppressAutoHyphens/>
      <w:autoSpaceDN w:val="0"/>
      <w:spacing w:before="60" w:after="60"/>
      <w:ind w:left="57" w:right="57"/>
      <w:textAlignment w:val="baseline"/>
    </w:pPr>
    <w:rPr>
      <w:rFonts w:ascii="Arial" w:eastAsia="Times New Roman" w:hAnsi="Arial" w:cs="Times New Roman"/>
      <w:color w:val="0D0D0D"/>
      <w:lang w:val="en-GB" w:eastAsia="en-GB"/>
    </w:rPr>
  </w:style>
  <w:style w:type="character" w:customStyle="1" w:styleId="Style1">
    <w:name w:val="Style1"/>
    <w:basedOn w:val="DefaultParagraphFont"/>
    <w:rsid w:val="00453900"/>
    <w:rPr>
      <w:rFonts w:ascii="Arial" w:hAnsi="Arial"/>
      <w:b/>
      <w:sz w:val="24"/>
    </w:rPr>
  </w:style>
  <w:style w:type="character" w:styleId="PlaceholderText">
    <w:name w:val="Placeholder Text"/>
    <w:basedOn w:val="DefaultParagraphFont"/>
    <w:rsid w:val="00453900"/>
    <w:rPr>
      <w:color w:val="808080"/>
    </w:rPr>
  </w:style>
  <w:style w:type="character" w:customStyle="1" w:styleId="Heading2Char">
    <w:name w:val="Heading 2 Char"/>
    <w:basedOn w:val="DefaultParagraphFont"/>
    <w:link w:val="Heading2"/>
    <w:rsid w:val="00AF6B95"/>
    <w:rPr>
      <w:rFonts w:ascii="Arial" w:eastAsia="Times New Roman" w:hAnsi="Arial" w:cs="Times New Roman"/>
      <w:b/>
      <w:color w:val="104F75"/>
      <w:sz w:val="32"/>
      <w:szCs w:val="32"/>
      <w:lang w:val="en-GB" w:eastAsia="en-GB"/>
    </w:rPr>
  </w:style>
  <w:style w:type="character" w:customStyle="1" w:styleId="ListParagraphChar">
    <w:name w:val="List Paragraph Char"/>
    <w:basedOn w:val="DefaultParagraphFont"/>
    <w:link w:val="ListParagraph"/>
    <w:uiPriority w:val="34"/>
    <w:rsid w:val="000B2FCA"/>
  </w:style>
  <w:style w:type="character" w:customStyle="1" w:styleId="Heading1Char">
    <w:name w:val="Heading 1 Char"/>
    <w:aliases w:val="TSB Headings Char"/>
    <w:basedOn w:val="DefaultParagraphFont"/>
    <w:link w:val="Heading1"/>
    <w:uiPriority w:val="9"/>
    <w:rsid w:val="009450EB"/>
    <w:rPr>
      <w:rFonts w:ascii="Helvetica" w:eastAsiaTheme="minorHAnsi" w:hAnsi="Helvetica" w:cstheme="majorHAnsi"/>
      <w:u w:val="single"/>
      <w:lang w:val="en-GB"/>
    </w:rPr>
  </w:style>
  <w:style w:type="paragraph" w:customStyle="1" w:styleId="TSB-Level1Numbers">
    <w:name w:val="TSB - Level 1 Numbers"/>
    <w:basedOn w:val="Heading1"/>
    <w:link w:val="TSB-Level1NumbersChar"/>
    <w:qFormat/>
    <w:rsid w:val="009631B9"/>
    <w:pPr>
      <w:numPr>
        <w:ilvl w:val="1"/>
        <w:numId w:val="8"/>
      </w:numPr>
      <w:ind w:left="1673" w:hanging="482"/>
      <w:contextualSpacing w:val="0"/>
    </w:pPr>
    <w:rPr>
      <w:rFonts w:cstheme="minorHAnsi"/>
      <w:b/>
      <w:sz w:val="22"/>
    </w:rPr>
  </w:style>
  <w:style w:type="paragraph" w:customStyle="1" w:styleId="TSB-Level2Numbers">
    <w:name w:val="TSB - Level 2 Numbers"/>
    <w:basedOn w:val="TSB-Level1Numbers"/>
    <w:autoRedefine/>
    <w:qFormat/>
    <w:rsid w:val="009631B9"/>
    <w:pPr>
      <w:numPr>
        <w:ilvl w:val="2"/>
      </w:numPr>
      <w:ind w:left="2223" w:hanging="998"/>
    </w:pPr>
  </w:style>
  <w:style w:type="character" w:customStyle="1" w:styleId="TSB-Level1NumbersChar">
    <w:name w:val="TSB - Level 1 Numbers Char"/>
    <w:basedOn w:val="DefaultParagraphFont"/>
    <w:link w:val="TSB-Level1Numbers"/>
    <w:rsid w:val="009631B9"/>
    <w:rPr>
      <w:rFonts w:asciiTheme="majorHAnsi" w:eastAsiaTheme="minorHAnsi" w:hAnsiTheme="majorHAnsi" w:cstheme="minorHAnsi"/>
      <w:sz w:val="22"/>
      <w:szCs w:val="32"/>
      <w:lang w:val="en-GB"/>
    </w:rPr>
  </w:style>
  <w:style w:type="paragraph" w:customStyle="1" w:styleId="TSB-PolicyBullets">
    <w:name w:val="TSB - Policy Bullets"/>
    <w:basedOn w:val="ListParagraph"/>
    <w:link w:val="TSB-PolicyBulletsChar"/>
    <w:autoRedefine/>
    <w:qFormat/>
    <w:rsid w:val="009631B9"/>
    <w:pPr>
      <w:numPr>
        <w:numId w:val="10"/>
      </w:numPr>
      <w:tabs>
        <w:tab w:val="left" w:pos="3686"/>
      </w:tabs>
      <w:spacing w:after="120" w:line="276" w:lineRule="auto"/>
      <w:ind w:left="2137" w:hanging="357"/>
      <w:contextualSpacing w:val="0"/>
      <w:jc w:val="both"/>
    </w:pPr>
    <w:rPr>
      <w:rFonts w:eastAsiaTheme="minorHAnsi"/>
      <w:sz w:val="22"/>
      <w:szCs w:val="22"/>
      <w:lang w:val="en-GB"/>
    </w:rPr>
  </w:style>
  <w:style w:type="character" w:customStyle="1" w:styleId="TSB-PolicyBulletsChar">
    <w:name w:val="TSB - Policy Bullets Char"/>
    <w:basedOn w:val="ListParagraphChar"/>
    <w:link w:val="TSB-PolicyBullets"/>
    <w:rsid w:val="009631B9"/>
    <w:rPr>
      <w:rFonts w:eastAsiaTheme="minorHAnsi"/>
      <w:sz w:val="22"/>
      <w:szCs w:val="22"/>
      <w:lang w:val="en-GB"/>
    </w:rPr>
  </w:style>
  <w:style w:type="character" w:styleId="Hyperlink">
    <w:name w:val="Hyperlink"/>
    <w:basedOn w:val="DefaultParagraphFont"/>
    <w:unhideWhenUsed/>
    <w:rsid w:val="00B93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8396">
      <w:bodyDiv w:val="1"/>
      <w:marLeft w:val="0"/>
      <w:marRight w:val="0"/>
      <w:marTop w:val="0"/>
      <w:marBottom w:val="0"/>
      <w:divBdr>
        <w:top w:val="none" w:sz="0" w:space="0" w:color="auto"/>
        <w:left w:val="none" w:sz="0" w:space="0" w:color="auto"/>
        <w:bottom w:val="none" w:sz="0" w:space="0" w:color="auto"/>
        <w:right w:val="none" w:sz="0" w:space="0" w:color="auto"/>
      </w:divBdr>
    </w:div>
    <w:div w:id="264965534">
      <w:bodyDiv w:val="1"/>
      <w:marLeft w:val="0"/>
      <w:marRight w:val="0"/>
      <w:marTop w:val="0"/>
      <w:marBottom w:val="0"/>
      <w:divBdr>
        <w:top w:val="none" w:sz="0" w:space="0" w:color="auto"/>
        <w:left w:val="none" w:sz="0" w:space="0" w:color="auto"/>
        <w:bottom w:val="none" w:sz="0" w:space="0" w:color="auto"/>
        <w:right w:val="none" w:sz="0" w:space="0" w:color="auto"/>
      </w:divBdr>
    </w:div>
    <w:div w:id="381249952">
      <w:bodyDiv w:val="1"/>
      <w:marLeft w:val="0"/>
      <w:marRight w:val="0"/>
      <w:marTop w:val="0"/>
      <w:marBottom w:val="0"/>
      <w:divBdr>
        <w:top w:val="none" w:sz="0" w:space="0" w:color="auto"/>
        <w:left w:val="none" w:sz="0" w:space="0" w:color="auto"/>
        <w:bottom w:val="none" w:sz="0" w:space="0" w:color="auto"/>
        <w:right w:val="none" w:sz="0" w:space="0" w:color="auto"/>
      </w:divBdr>
    </w:div>
    <w:div w:id="387806914">
      <w:bodyDiv w:val="1"/>
      <w:marLeft w:val="0"/>
      <w:marRight w:val="0"/>
      <w:marTop w:val="0"/>
      <w:marBottom w:val="0"/>
      <w:divBdr>
        <w:top w:val="none" w:sz="0" w:space="0" w:color="auto"/>
        <w:left w:val="none" w:sz="0" w:space="0" w:color="auto"/>
        <w:bottom w:val="none" w:sz="0" w:space="0" w:color="auto"/>
        <w:right w:val="none" w:sz="0" w:space="0" w:color="auto"/>
      </w:divBdr>
    </w:div>
    <w:div w:id="1233467979">
      <w:bodyDiv w:val="1"/>
      <w:marLeft w:val="0"/>
      <w:marRight w:val="0"/>
      <w:marTop w:val="0"/>
      <w:marBottom w:val="0"/>
      <w:divBdr>
        <w:top w:val="none" w:sz="0" w:space="0" w:color="auto"/>
        <w:left w:val="none" w:sz="0" w:space="0" w:color="auto"/>
        <w:bottom w:val="none" w:sz="0" w:space="0" w:color="auto"/>
        <w:right w:val="none" w:sz="0" w:space="0" w:color="auto"/>
      </w:divBdr>
    </w:div>
    <w:div w:id="1283882676">
      <w:bodyDiv w:val="1"/>
      <w:marLeft w:val="0"/>
      <w:marRight w:val="0"/>
      <w:marTop w:val="0"/>
      <w:marBottom w:val="0"/>
      <w:divBdr>
        <w:top w:val="none" w:sz="0" w:space="0" w:color="auto"/>
        <w:left w:val="none" w:sz="0" w:space="0" w:color="auto"/>
        <w:bottom w:val="none" w:sz="0" w:space="0" w:color="auto"/>
        <w:right w:val="none" w:sz="0" w:space="0" w:color="auto"/>
      </w:divBdr>
    </w:div>
    <w:div w:id="1831554450">
      <w:bodyDiv w:val="1"/>
      <w:marLeft w:val="0"/>
      <w:marRight w:val="0"/>
      <w:marTop w:val="0"/>
      <w:marBottom w:val="0"/>
      <w:divBdr>
        <w:top w:val="none" w:sz="0" w:space="0" w:color="auto"/>
        <w:left w:val="none" w:sz="0" w:space="0" w:color="auto"/>
        <w:bottom w:val="none" w:sz="0" w:space="0" w:color="auto"/>
        <w:right w:val="none" w:sz="0" w:space="0" w:color="auto"/>
      </w:divBdr>
    </w:div>
    <w:div w:id="1932159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endowmentfoundation.org.uk/tools/diy-guide/getting-star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D59DE-5E60-1841-93CD-7445B22C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Natalie Bailey</cp:lastModifiedBy>
  <cp:revision>24</cp:revision>
  <cp:lastPrinted>2018-09-13T09:51:00Z</cp:lastPrinted>
  <dcterms:created xsi:type="dcterms:W3CDTF">2020-08-26T11:39:00Z</dcterms:created>
  <dcterms:modified xsi:type="dcterms:W3CDTF">2020-11-25T14:25:00Z</dcterms:modified>
</cp:coreProperties>
</file>