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9B" w:rsidRPr="00EC47BE" w:rsidRDefault="002A0E9B" w:rsidP="00EC47BE"/>
    <w:p w:rsidR="000B4ABC" w:rsidRPr="000B4ABC" w:rsidRDefault="000B4ABC" w:rsidP="002A0E9B">
      <w:pPr>
        <w:spacing w:after="0"/>
        <w:ind w:left="180" w:firstLine="360"/>
        <w:jc w:val="center"/>
        <w:rPr>
          <w:rFonts w:ascii="Arial" w:hAnsi="Arial" w:cs="Arial"/>
          <w:b/>
          <w:noProof/>
          <w:sz w:val="72"/>
          <w:szCs w:val="72"/>
          <w:u w:val="single"/>
          <w:lang w:eastAsia="en-GB"/>
        </w:rPr>
      </w:pPr>
      <w:r w:rsidRPr="000B4ABC">
        <w:rPr>
          <w:rFonts w:ascii="Arial" w:hAnsi="Arial" w:cs="Arial"/>
          <w:b/>
          <w:noProof/>
          <w:sz w:val="72"/>
          <w:szCs w:val="72"/>
          <w:u w:val="single"/>
          <w:lang w:eastAsia="en-GB"/>
        </w:rPr>
        <w:t>Blackheath Primary School</w:t>
      </w:r>
      <w:r w:rsidR="00EC47BE" w:rsidRPr="000B4ABC">
        <w:rPr>
          <w:rFonts w:ascii="Arial" w:hAnsi="Arial" w:cs="Arial"/>
          <w:b/>
          <w:noProof/>
          <w:sz w:val="72"/>
          <w:szCs w:val="72"/>
          <w:u w:val="single"/>
          <w:lang w:eastAsia="en-GB"/>
        </w:rPr>
        <w:t xml:space="preserve"> </w:t>
      </w:r>
    </w:p>
    <w:p w:rsidR="000B4ABC" w:rsidRDefault="000B4ABC" w:rsidP="002A0E9B">
      <w:pPr>
        <w:spacing w:after="0"/>
        <w:ind w:left="180" w:firstLine="360"/>
        <w:jc w:val="center"/>
        <w:rPr>
          <w:rFonts w:ascii="Arial" w:hAnsi="Arial" w:cs="Arial"/>
          <w:b/>
          <w:noProof/>
          <w:sz w:val="52"/>
          <w:szCs w:val="52"/>
          <w:lang w:eastAsia="en-GB"/>
        </w:rPr>
      </w:pPr>
    </w:p>
    <w:p w:rsidR="000B4ABC" w:rsidRDefault="000B4ABC" w:rsidP="002A0E9B">
      <w:pPr>
        <w:spacing w:after="0"/>
        <w:ind w:left="180" w:firstLine="360"/>
        <w:jc w:val="center"/>
        <w:rPr>
          <w:rFonts w:ascii="Arial" w:hAnsi="Arial" w:cs="Arial"/>
          <w:b/>
          <w:noProof/>
          <w:sz w:val="52"/>
          <w:szCs w:val="52"/>
          <w:lang w:eastAsia="en-GB"/>
        </w:rPr>
      </w:pPr>
      <w:r>
        <w:rPr>
          <w:rFonts w:ascii="Arial" w:hAnsi="Arial" w:cs="Arial"/>
          <w:b/>
          <w:noProof/>
          <w:lang w:eastAsia="en-GB"/>
        </w:rPr>
        <w:drawing>
          <wp:anchor distT="0" distB="0" distL="114300" distR="114300" simplePos="0" relativeHeight="251659264" behindDoc="0" locked="0" layoutInCell="1" allowOverlap="1">
            <wp:simplePos x="0" y="0"/>
            <wp:positionH relativeFrom="column">
              <wp:posOffset>1257300</wp:posOffset>
            </wp:positionH>
            <wp:positionV relativeFrom="paragraph">
              <wp:posOffset>316865</wp:posOffset>
            </wp:positionV>
            <wp:extent cx="2857500" cy="2857500"/>
            <wp:effectExtent l="0" t="0" r="12700" b="12700"/>
            <wp:wrapSquare wrapText="bothSides"/>
            <wp:docPr id="1" name="Picture 1" descr="Description: https://mail.inthehive.net/owa/attachment.ashx?id=RgAAAAC%2bCjb61kfeR7Gv30MtDr1tBwCYHVXKRTIHSICOAwYS1l2YAAAAtPA3AACYHVXKRTIHSICOAwYS1l2YAAAAtgzcAAAJ&amp;attcnt=1&amp;attid0=BAACAAAA&amp;attcid0=77f06c24-f656-413a-942d-f6c987b8c26c%40inthehiv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mail.inthehive.net/owa/attachment.ashx?id=RgAAAAC%2bCjb61kfeR7Gv30MtDr1tBwCYHVXKRTIHSICOAwYS1l2YAAAAtPA3AACYHVXKRTIHSICOAwYS1l2YAAAAtgzcAAAJ&amp;attcnt=1&amp;attid0=BAACAAAA&amp;attcid0=77f06c24-f656-413a-942d-f6c987b8c26c%40inthehive.net"/>
                    <pic:cNvPicPr>
                      <a:picLocks noChangeAspect="1" noChangeArrowheads="1"/>
                    </pic:cNvPicPr>
                  </pic:nvPicPr>
                  <pic:blipFill>
                    <a:blip r:embed="rId5" cstate="print"/>
                    <a:srcRect/>
                    <a:stretch>
                      <a:fillRect/>
                    </a:stretch>
                  </pic:blipFill>
                  <pic:spPr bwMode="auto">
                    <a:xfrm>
                      <a:off x="0" y="0"/>
                      <a:ext cx="2857500" cy="2857500"/>
                    </a:xfrm>
                    <a:prstGeom prst="rect">
                      <a:avLst/>
                    </a:prstGeom>
                    <a:noFill/>
                    <a:ln w="9525">
                      <a:noFill/>
                      <a:miter lim="800000"/>
                      <a:headEnd/>
                      <a:tailEnd/>
                    </a:ln>
                  </pic:spPr>
                </pic:pic>
              </a:graphicData>
            </a:graphic>
          </wp:anchor>
        </w:drawing>
      </w:r>
    </w:p>
    <w:p w:rsidR="000B4ABC" w:rsidRDefault="000B4ABC" w:rsidP="002A0E9B">
      <w:pPr>
        <w:spacing w:after="0"/>
        <w:ind w:left="180" w:firstLine="360"/>
        <w:jc w:val="center"/>
        <w:rPr>
          <w:rFonts w:ascii="Arial" w:hAnsi="Arial" w:cs="Arial"/>
          <w:b/>
          <w:noProof/>
          <w:sz w:val="52"/>
          <w:szCs w:val="52"/>
          <w:lang w:eastAsia="en-GB"/>
        </w:rPr>
      </w:pPr>
    </w:p>
    <w:p w:rsidR="000B4ABC" w:rsidRDefault="000B4ABC" w:rsidP="002A0E9B">
      <w:pPr>
        <w:spacing w:after="0"/>
        <w:ind w:left="180" w:firstLine="360"/>
        <w:jc w:val="center"/>
        <w:rPr>
          <w:rFonts w:ascii="Arial" w:hAnsi="Arial" w:cs="Arial"/>
          <w:b/>
          <w:noProof/>
          <w:sz w:val="52"/>
          <w:szCs w:val="52"/>
          <w:lang w:eastAsia="en-GB"/>
        </w:rPr>
      </w:pPr>
    </w:p>
    <w:p w:rsidR="000B4ABC" w:rsidRDefault="000B4ABC" w:rsidP="002A0E9B">
      <w:pPr>
        <w:spacing w:after="0"/>
        <w:ind w:left="180" w:firstLine="360"/>
        <w:jc w:val="center"/>
        <w:rPr>
          <w:rFonts w:ascii="Arial" w:hAnsi="Arial" w:cs="Arial"/>
          <w:b/>
          <w:noProof/>
          <w:sz w:val="52"/>
          <w:szCs w:val="52"/>
          <w:lang w:eastAsia="en-GB"/>
        </w:rPr>
      </w:pPr>
    </w:p>
    <w:p w:rsidR="000B4ABC" w:rsidRDefault="000B4ABC" w:rsidP="002A0E9B">
      <w:pPr>
        <w:spacing w:after="0"/>
        <w:ind w:left="180" w:firstLine="360"/>
        <w:jc w:val="center"/>
        <w:rPr>
          <w:rFonts w:ascii="Arial" w:hAnsi="Arial" w:cs="Arial"/>
          <w:b/>
          <w:noProof/>
          <w:sz w:val="52"/>
          <w:szCs w:val="52"/>
          <w:lang w:eastAsia="en-GB"/>
        </w:rPr>
      </w:pPr>
    </w:p>
    <w:p w:rsidR="000B4ABC" w:rsidRDefault="000B4ABC" w:rsidP="002A0E9B">
      <w:pPr>
        <w:spacing w:after="0"/>
        <w:ind w:left="180" w:firstLine="360"/>
        <w:jc w:val="center"/>
        <w:rPr>
          <w:rFonts w:ascii="Arial" w:hAnsi="Arial" w:cs="Arial"/>
          <w:b/>
          <w:noProof/>
          <w:sz w:val="72"/>
          <w:szCs w:val="72"/>
          <w:u w:val="single"/>
          <w:lang w:eastAsia="en-GB"/>
        </w:rPr>
      </w:pPr>
    </w:p>
    <w:p w:rsidR="000B4ABC" w:rsidRDefault="000B4ABC" w:rsidP="002A0E9B">
      <w:pPr>
        <w:spacing w:after="0"/>
        <w:ind w:left="180" w:firstLine="360"/>
        <w:jc w:val="center"/>
        <w:rPr>
          <w:rFonts w:ascii="Arial" w:hAnsi="Arial" w:cs="Arial"/>
          <w:b/>
          <w:noProof/>
          <w:sz w:val="72"/>
          <w:szCs w:val="72"/>
          <w:u w:val="single"/>
          <w:lang w:eastAsia="en-GB"/>
        </w:rPr>
      </w:pPr>
    </w:p>
    <w:p w:rsidR="000B4ABC" w:rsidRDefault="000B4ABC" w:rsidP="002A0E9B">
      <w:pPr>
        <w:spacing w:after="0"/>
        <w:ind w:left="180" w:firstLine="360"/>
        <w:jc w:val="center"/>
        <w:rPr>
          <w:rFonts w:ascii="Arial" w:hAnsi="Arial" w:cs="Arial"/>
          <w:b/>
          <w:noProof/>
          <w:sz w:val="72"/>
          <w:szCs w:val="72"/>
          <w:u w:val="single"/>
          <w:lang w:eastAsia="en-GB"/>
        </w:rPr>
      </w:pPr>
    </w:p>
    <w:p w:rsidR="000B4ABC" w:rsidRDefault="000B4ABC" w:rsidP="002A0E9B">
      <w:pPr>
        <w:spacing w:after="0"/>
        <w:ind w:left="180" w:firstLine="360"/>
        <w:jc w:val="center"/>
        <w:rPr>
          <w:rFonts w:ascii="Arial" w:hAnsi="Arial" w:cs="Arial"/>
          <w:b/>
          <w:noProof/>
          <w:sz w:val="72"/>
          <w:szCs w:val="72"/>
          <w:u w:val="single"/>
          <w:lang w:eastAsia="en-GB"/>
        </w:rPr>
      </w:pPr>
    </w:p>
    <w:p w:rsidR="002A0E9B" w:rsidRPr="000B4ABC" w:rsidRDefault="002A0E9B" w:rsidP="002A0E9B">
      <w:pPr>
        <w:spacing w:after="0"/>
        <w:ind w:left="180" w:firstLine="360"/>
        <w:jc w:val="center"/>
        <w:rPr>
          <w:rFonts w:ascii="Arial" w:hAnsi="Arial" w:cs="Arial"/>
          <w:b/>
          <w:noProof/>
          <w:sz w:val="72"/>
          <w:szCs w:val="72"/>
          <w:u w:val="single"/>
          <w:lang w:eastAsia="en-GB"/>
        </w:rPr>
      </w:pPr>
      <w:r w:rsidRPr="000B4ABC">
        <w:rPr>
          <w:rFonts w:ascii="Arial" w:hAnsi="Arial" w:cs="Arial"/>
          <w:b/>
          <w:noProof/>
          <w:sz w:val="72"/>
          <w:szCs w:val="72"/>
          <w:u w:val="single"/>
          <w:lang w:eastAsia="en-GB"/>
        </w:rPr>
        <w:t>Self-Evaluation Summary  20</w:t>
      </w:r>
      <w:r w:rsidR="006C283D">
        <w:rPr>
          <w:rFonts w:ascii="Arial" w:hAnsi="Arial" w:cs="Arial"/>
          <w:b/>
          <w:noProof/>
          <w:sz w:val="72"/>
          <w:szCs w:val="72"/>
          <w:u w:val="single"/>
          <w:lang w:eastAsia="en-GB"/>
        </w:rPr>
        <w:t>2</w:t>
      </w:r>
      <w:r w:rsidR="00E046B5">
        <w:rPr>
          <w:rFonts w:ascii="Arial" w:hAnsi="Arial" w:cs="Arial"/>
          <w:b/>
          <w:noProof/>
          <w:sz w:val="72"/>
          <w:szCs w:val="72"/>
          <w:u w:val="single"/>
          <w:lang w:eastAsia="en-GB"/>
        </w:rPr>
        <w:t>1</w:t>
      </w:r>
      <w:r w:rsidRPr="000B4ABC">
        <w:rPr>
          <w:rFonts w:ascii="Arial" w:hAnsi="Arial" w:cs="Arial"/>
          <w:b/>
          <w:noProof/>
          <w:sz w:val="72"/>
          <w:szCs w:val="72"/>
          <w:u w:val="single"/>
          <w:lang w:eastAsia="en-GB"/>
        </w:rPr>
        <w:t>-202</w:t>
      </w:r>
      <w:r w:rsidR="00E046B5">
        <w:rPr>
          <w:rFonts w:ascii="Arial" w:hAnsi="Arial" w:cs="Arial"/>
          <w:b/>
          <w:noProof/>
          <w:sz w:val="72"/>
          <w:szCs w:val="72"/>
          <w:u w:val="single"/>
          <w:lang w:eastAsia="en-GB"/>
        </w:rPr>
        <w:t>2</w:t>
      </w:r>
    </w:p>
    <w:p w:rsidR="00032B09" w:rsidRDefault="00032B09" w:rsidP="002A0E9B">
      <w:pPr>
        <w:spacing w:after="0"/>
        <w:ind w:left="180" w:firstLine="360"/>
        <w:jc w:val="center"/>
        <w:rPr>
          <w:rFonts w:ascii="Arial" w:hAnsi="Arial" w:cs="Arial"/>
          <w:b/>
          <w:noProof/>
          <w:lang w:eastAsia="en-GB"/>
        </w:rPr>
      </w:pPr>
    </w:p>
    <w:p w:rsidR="00032B09" w:rsidRDefault="00032B09" w:rsidP="002A0E9B">
      <w:pPr>
        <w:spacing w:after="0"/>
        <w:ind w:left="180" w:firstLine="360"/>
        <w:jc w:val="center"/>
        <w:rPr>
          <w:rFonts w:ascii="Arial" w:hAnsi="Arial" w:cs="Arial"/>
          <w:b/>
          <w:noProof/>
          <w:lang w:eastAsia="en-GB"/>
        </w:rPr>
      </w:pPr>
    </w:p>
    <w:p w:rsidR="00032B09" w:rsidRDefault="00032B09" w:rsidP="002A0E9B">
      <w:pPr>
        <w:spacing w:after="0"/>
        <w:ind w:left="180" w:firstLine="360"/>
        <w:jc w:val="center"/>
        <w:rPr>
          <w:rFonts w:ascii="Arial" w:hAnsi="Arial" w:cs="Arial"/>
          <w:b/>
          <w:noProof/>
          <w:lang w:eastAsia="en-GB"/>
        </w:rPr>
      </w:pPr>
    </w:p>
    <w:p w:rsidR="00032B09" w:rsidRDefault="00032B09" w:rsidP="002A0E9B">
      <w:pPr>
        <w:spacing w:after="0"/>
        <w:ind w:left="180" w:firstLine="360"/>
        <w:jc w:val="center"/>
        <w:rPr>
          <w:rFonts w:ascii="Arial" w:hAnsi="Arial" w:cs="Arial"/>
          <w:b/>
          <w:noProof/>
          <w:lang w:eastAsia="en-GB"/>
        </w:rPr>
      </w:pPr>
    </w:p>
    <w:p w:rsidR="00032B09" w:rsidRPr="000B4ABC" w:rsidRDefault="000B4ABC" w:rsidP="002A0E9B">
      <w:pPr>
        <w:spacing w:after="0"/>
        <w:ind w:left="180" w:firstLine="360"/>
        <w:jc w:val="center"/>
        <w:rPr>
          <w:rFonts w:ascii="Arial" w:hAnsi="Arial" w:cs="Arial"/>
          <w:b/>
          <w:noProof/>
          <w:sz w:val="28"/>
          <w:szCs w:val="28"/>
          <w:lang w:eastAsia="en-GB"/>
        </w:rPr>
      </w:pPr>
      <w:r w:rsidRPr="000B4ABC">
        <w:rPr>
          <w:rFonts w:ascii="Arial" w:hAnsi="Arial" w:cs="Arial"/>
          <w:b/>
          <w:noProof/>
          <w:sz w:val="28"/>
          <w:szCs w:val="28"/>
          <w:lang w:eastAsia="en-GB"/>
        </w:rPr>
        <w:t>Co – Headteachers</w:t>
      </w:r>
    </w:p>
    <w:p w:rsidR="000B4ABC" w:rsidRPr="000B4ABC" w:rsidRDefault="000B4ABC" w:rsidP="002A0E9B">
      <w:pPr>
        <w:spacing w:after="0"/>
        <w:ind w:left="180" w:firstLine="360"/>
        <w:jc w:val="center"/>
        <w:rPr>
          <w:rFonts w:ascii="Arial" w:hAnsi="Arial" w:cs="Arial"/>
          <w:b/>
          <w:noProof/>
          <w:sz w:val="28"/>
          <w:szCs w:val="28"/>
          <w:lang w:eastAsia="en-GB"/>
        </w:rPr>
      </w:pPr>
      <w:r w:rsidRPr="000B4ABC">
        <w:rPr>
          <w:rFonts w:ascii="Arial" w:hAnsi="Arial" w:cs="Arial"/>
          <w:b/>
          <w:noProof/>
          <w:sz w:val="28"/>
          <w:szCs w:val="28"/>
          <w:lang w:eastAsia="en-GB"/>
        </w:rPr>
        <w:t>Matt Hytch</w:t>
      </w:r>
    </w:p>
    <w:p w:rsidR="00032B09" w:rsidRPr="00962815" w:rsidRDefault="00962815" w:rsidP="00962815">
      <w:pPr>
        <w:spacing w:after="0"/>
        <w:ind w:left="180" w:firstLine="360"/>
        <w:jc w:val="center"/>
        <w:rPr>
          <w:rFonts w:ascii="Arial" w:hAnsi="Arial" w:cs="Arial"/>
          <w:b/>
          <w:noProof/>
          <w:sz w:val="28"/>
          <w:szCs w:val="28"/>
          <w:lang w:eastAsia="en-GB"/>
        </w:rPr>
      </w:pPr>
      <w:r>
        <w:rPr>
          <w:rFonts w:ascii="Arial" w:hAnsi="Arial" w:cs="Arial"/>
          <w:b/>
          <w:noProof/>
          <w:sz w:val="28"/>
          <w:szCs w:val="28"/>
          <w:lang w:eastAsia="en-GB"/>
        </w:rPr>
        <w:t>Anna McElwee</w:t>
      </w:r>
    </w:p>
    <w:tbl>
      <w:tblPr>
        <w:tblpPr w:leftFromText="180" w:rightFromText="180" w:vertAnchor="page" w:horzAnchor="page" w:tblpX="469" w:tblpY="530"/>
        <w:tblW w:w="11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422"/>
        <w:gridCol w:w="9777"/>
      </w:tblGrid>
      <w:tr w:rsidR="00032B09" w:rsidRPr="00A81E6C" w:rsidTr="00C92A54">
        <w:trPr>
          <w:trHeight w:val="346"/>
        </w:trPr>
        <w:tc>
          <w:tcPr>
            <w:tcW w:w="11199" w:type="dxa"/>
            <w:gridSpan w:val="2"/>
            <w:tcBorders>
              <w:bottom w:val="single" w:sz="4" w:space="0" w:color="auto"/>
            </w:tcBorders>
            <w:shd w:val="clear" w:color="auto" w:fill="EAF1DD"/>
          </w:tcPr>
          <w:p w:rsidR="00032B09" w:rsidRPr="006C283D" w:rsidRDefault="00032B09" w:rsidP="00C92A54">
            <w:pPr>
              <w:pStyle w:val="NoSpacing"/>
              <w:jc w:val="center"/>
              <w:rPr>
                <w:b/>
                <w:sz w:val="24"/>
                <w:szCs w:val="24"/>
                <w:u w:val="single"/>
              </w:rPr>
            </w:pPr>
            <w:r w:rsidRPr="006C283D">
              <w:rPr>
                <w:b/>
                <w:sz w:val="24"/>
                <w:szCs w:val="24"/>
                <w:u w:val="single"/>
              </w:rPr>
              <w:lastRenderedPageBreak/>
              <w:t>Quality of Education</w:t>
            </w:r>
          </w:p>
          <w:p w:rsidR="008909C9" w:rsidRPr="006C283D" w:rsidRDefault="008909C9" w:rsidP="008909C9">
            <w:pPr>
              <w:pStyle w:val="NoSpacing"/>
              <w:rPr>
                <w:b/>
                <w:sz w:val="20"/>
                <w:szCs w:val="20"/>
              </w:rPr>
            </w:pPr>
            <w:r w:rsidRPr="006C283D">
              <w:rPr>
                <w:b/>
                <w:sz w:val="20"/>
                <w:szCs w:val="20"/>
              </w:rPr>
              <w:t>Context</w:t>
            </w:r>
          </w:p>
          <w:p w:rsidR="003555E9" w:rsidRDefault="008909C9" w:rsidP="003555E9">
            <w:pPr>
              <w:pStyle w:val="NoSpacing"/>
              <w:numPr>
                <w:ilvl w:val="0"/>
                <w:numId w:val="8"/>
              </w:numPr>
              <w:rPr>
                <w:b/>
                <w:sz w:val="20"/>
                <w:szCs w:val="20"/>
              </w:rPr>
            </w:pPr>
            <w:r w:rsidRPr="006C283D">
              <w:rPr>
                <w:b/>
                <w:sz w:val="20"/>
                <w:szCs w:val="20"/>
              </w:rPr>
              <w:t xml:space="preserve">Our child centred </w:t>
            </w:r>
            <w:r w:rsidR="001D6902">
              <w:rPr>
                <w:b/>
                <w:sz w:val="20"/>
                <w:szCs w:val="20"/>
              </w:rPr>
              <w:t xml:space="preserve">3D </w:t>
            </w:r>
            <w:r w:rsidRPr="006C283D">
              <w:rPr>
                <w:b/>
                <w:sz w:val="20"/>
                <w:szCs w:val="20"/>
              </w:rPr>
              <w:t xml:space="preserve">Challenge Curriculum of equality, progressive skills and knowledge was created to meet the needs of all of our children. The Intent is therefore based around our ‘7 Steps’: Reading, Experiences, Aspirations, Knowledge, </w:t>
            </w:r>
            <w:proofErr w:type="gramStart"/>
            <w:r w:rsidRPr="006C283D">
              <w:rPr>
                <w:b/>
                <w:sz w:val="20"/>
                <w:szCs w:val="20"/>
              </w:rPr>
              <w:t>Well</w:t>
            </w:r>
            <w:proofErr w:type="gramEnd"/>
            <w:r w:rsidRPr="006C283D">
              <w:rPr>
                <w:b/>
                <w:sz w:val="20"/>
                <w:szCs w:val="20"/>
              </w:rPr>
              <w:t xml:space="preserve"> being, Vocabulary and Skills. </w:t>
            </w:r>
            <w:r w:rsidR="001D6902">
              <w:rPr>
                <w:b/>
                <w:sz w:val="20"/>
                <w:szCs w:val="20"/>
              </w:rPr>
              <w:t xml:space="preserve"> This enables children to develop detailed knowledge and skills to enable them to achieve well.</w:t>
            </w:r>
            <w:r w:rsidR="003555E9" w:rsidRPr="006C283D">
              <w:rPr>
                <w:b/>
                <w:sz w:val="20"/>
                <w:szCs w:val="20"/>
              </w:rPr>
              <w:t xml:space="preserve"> </w:t>
            </w:r>
          </w:p>
          <w:p w:rsidR="003555E9" w:rsidRDefault="003555E9" w:rsidP="003555E9">
            <w:pPr>
              <w:pStyle w:val="NoSpacing"/>
              <w:numPr>
                <w:ilvl w:val="0"/>
                <w:numId w:val="8"/>
              </w:numPr>
              <w:rPr>
                <w:b/>
                <w:sz w:val="20"/>
                <w:szCs w:val="20"/>
              </w:rPr>
            </w:pPr>
            <w:r>
              <w:rPr>
                <w:b/>
                <w:sz w:val="20"/>
                <w:szCs w:val="20"/>
              </w:rPr>
              <w:t>T</w:t>
            </w:r>
            <w:r w:rsidRPr="006C283D">
              <w:rPr>
                <w:b/>
                <w:sz w:val="20"/>
                <w:szCs w:val="20"/>
              </w:rPr>
              <w:t xml:space="preserve">he 7 steps </w:t>
            </w:r>
            <w:r>
              <w:rPr>
                <w:b/>
                <w:sz w:val="20"/>
                <w:szCs w:val="20"/>
              </w:rPr>
              <w:t xml:space="preserve">develop cultural capital and </w:t>
            </w:r>
            <w:r w:rsidRPr="006C283D">
              <w:rPr>
                <w:b/>
                <w:sz w:val="20"/>
                <w:szCs w:val="20"/>
              </w:rPr>
              <w:t>encompass our core school values of ‘RESPECT’: Responsibility, Empathy, Smart, Polite, Empower, Care and Team.</w:t>
            </w:r>
            <w:r w:rsidRPr="002F7D39">
              <w:rPr>
                <w:b/>
                <w:sz w:val="20"/>
                <w:szCs w:val="20"/>
              </w:rPr>
              <w:t xml:space="preserve"> </w:t>
            </w:r>
          </w:p>
          <w:p w:rsidR="003555E9" w:rsidRPr="003247D7" w:rsidRDefault="003555E9" w:rsidP="003555E9">
            <w:pPr>
              <w:pStyle w:val="NoSpacing"/>
              <w:numPr>
                <w:ilvl w:val="0"/>
                <w:numId w:val="8"/>
              </w:numPr>
              <w:rPr>
                <w:b/>
                <w:sz w:val="20"/>
                <w:szCs w:val="20"/>
              </w:rPr>
            </w:pPr>
            <w:r w:rsidRPr="006C283D">
              <w:rPr>
                <w:b/>
                <w:sz w:val="20"/>
                <w:szCs w:val="20"/>
              </w:rPr>
              <w:t>Each topic is structured through three phases; Stunning Start, Marvellous Middle and a Fabulous Finish. Th</w:t>
            </w:r>
            <w:r>
              <w:rPr>
                <w:b/>
                <w:sz w:val="20"/>
                <w:szCs w:val="20"/>
              </w:rPr>
              <w:t xml:space="preserve">e curriculum has been designed </w:t>
            </w:r>
            <w:r w:rsidRPr="003247D7">
              <w:rPr>
                <w:b/>
                <w:sz w:val="20"/>
                <w:szCs w:val="20"/>
              </w:rPr>
              <w:t>to meet the needs of our children by subject leaders.</w:t>
            </w:r>
          </w:p>
          <w:p w:rsidR="008909C9" w:rsidRPr="003555E9" w:rsidRDefault="003555E9" w:rsidP="003555E9">
            <w:pPr>
              <w:pStyle w:val="NoSpacing"/>
              <w:numPr>
                <w:ilvl w:val="0"/>
                <w:numId w:val="8"/>
              </w:numPr>
              <w:rPr>
                <w:b/>
                <w:sz w:val="20"/>
                <w:szCs w:val="20"/>
              </w:rPr>
            </w:pPr>
            <w:r w:rsidRPr="003247D7">
              <w:rPr>
                <w:b/>
                <w:sz w:val="20"/>
                <w:szCs w:val="20"/>
              </w:rPr>
              <w:t>Each subject in the wider curriculum has an Intent and a progression document.</w:t>
            </w:r>
            <w:r>
              <w:rPr>
                <w:b/>
                <w:sz w:val="20"/>
                <w:szCs w:val="20"/>
              </w:rPr>
              <w:t xml:space="preserve"> For RE, the school follows the SACRE.</w:t>
            </w:r>
            <w:r w:rsidRPr="003247D7">
              <w:rPr>
                <w:b/>
                <w:sz w:val="20"/>
                <w:szCs w:val="20"/>
              </w:rPr>
              <w:t xml:space="preserve"> This ensures that subjects and topics are progressive with the knowledge and skills which our children need to meet appropriate end points and to become future global citizens</w:t>
            </w:r>
            <w:r>
              <w:rPr>
                <w:b/>
                <w:sz w:val="20"/>
                <w:szCs w:val="20"/>
              </w:rPr>
              <w:t xml:space="preserve"> who now more, remember more and are able to do more. </w:t>
            </w:r>
          </w:p>
          <w:p w:rsidR="002F7D39" w:rsidRPr="00726D45" w:rsidRDefault="00726D45" w:rsidP="00726D45">
            <w:pPr>
              <w:pStyle w:val="NoSpacing"/>
              <w:numPr>
                <w:ilvl w:val="0"/>
                <w:numId w:val="8"/>
              </w:numPr>
              <w:rPr>
                <w:b/>
                <w:sz w:val="20"/>
                <w:szCs w:val="20"/>
              </w:rPr>
            </w:pPr>
            <w:r>
              <w:rPr>
                <w:b/>
                <w:sz w:val="20"/>
                <w:szCs w:val="20"/>
              </w:rPr>
              <w:t xml:space="preserve">School prioritises reading across the entire curriculum and </w:t>
            </w:r>
            <w:r w:rsidR="00A84713" w:rsidRPr="00726D45">
              <w:rPr>
                <w:b/>
                <w:sz w:val="20"/>
                <w:szCs w:val="20"/>
              </w:rPr>
              <w:t>has formed a partnership with the Little Sutton English Hub to further enhance teaching of phonics and reading</w:t>
            </w:r>
            <w:r w:rsidR="003C22CC" w:rsidRPr="00726D45">
              <w:rPr>
                <w:b/>
                <w:sz w:val="20"/>
                <w:szCs w:val="20"/>
              </w:rPr>
              <w:t xml:space="preserve">. The school had adopted the </w:t>
            </w:r>
            <w:proofErr w:type="spellStart"/>
            <w:r w:rsidR="003C22CC" w:rsidRPr="00726D45">
              <w:rPr>
                <w:b/>
                <w:sz w:val="20"/>
                <w:szCs w:val="20"/>
              </w:rPr>
              <w:t>DfE</w:t>
            </w:r>
            <w:proofErr w:type="spellEnd"/>
            <w:r w:rsidR="003C22CC" w:rsidRPr="00726D45">
              <w:rPr>
                <w:b/>
                <w:sz w:val="20"/>
                <w:szCs w:val="20"/>
              </w:rPr>
              <w:t xml:space="preserve"> certified Little </w:t>
            </w:r>
            <w:proofErr w:type="spellStart"/>
            <w:r w:rsidR="003C22CC" w:rsidRPr="00726D45">
              <w:rPr>
                <w:b/>
                <w:sz w:val="20"/>
                <w:szCs w:val="20"/>
              </w:rPr>
              <w:t>Wandle</w:t>
            </w:r>
            <w:proofErr w:type="spellEnd"/>
            <w:r w:rsidR="003C22CC" w:rsidRPr="00726D45">
              <w:rPr>
                <w:b/>
                <w:sz w:val="20"/>
                <w:szCs w:val="20"/>
              </w:rPr>
              <w:t xml:space="preserve"> phonics scheme</w:t>
            </w:r>
            <w:r>
              <w:rPr>
                <w:b/>
                <w:sz w:val="20"/>
                <w:szCs w:val="20"/>
              </w:rPr>
              <w:t xml:space="preserve"> with specific focus on bottom 20%.</w:t>
            </w:r>
          </w:p>
          <w:p w:rsidR="00CF29C4" w:rsidRDefault="00CF29C4" w:rsidP="008909C9">
            <w:pPr>
              <w:pStyle w:val="NoSpacing"/>
              <w:numPr>
                <w:ilvl w:val="0"/>
                <w:numId w:val="8"/>
              </w:numPr>
              <w:rPr>
                <w:b/>
                <w:sz w:val="20"/>
                <w:szCs w:val="20"/>
              </w:rPr>
            </w:pPr>
            <w:r>
              <w:rPr>
                <w:b/>
                <w:sz w:val="20"/>
                <w:szCs w:val="20"/>
              </w:rPr>
              <w:t xml:space="preserve">Subject leaders reviewed the curriculum and identified missed and at risk content which was then </w:t>
            </w:r>
            <w:r w:rsidR="00295377">
              <w:rPr>
                <w:b/>
                <w:sz w:val="20"/>
                <w:szCs w:val="20"/>
              </w:rPr>
              <w:t>integrated</w:t>
            </w:r>
            <w:r>
              <w:rPr>
                <w:b/>
                <w:sz w:val="20"/>
                <w:szCs w:val="20"/>
              </w:rPr>
              <w:t xml:space="preserve"> into the </w:t>
            </w:r>
            <w:proofErr w:type="gramStart"/>
            <w:r>
              <w:rPr>
                <w:b/>
                <w:sz w:val="20"/>
                <w:szCs w:val="20"/>
              </w:rPr>
              <w:t>Summer</w:t>
            </w:r>
            <w:proofErr w:type="gramEnd"/>
            <w:r>
              <w:rPr>
                <w:b/>
                <w:sz w:val="20"/>
                <w:szCs w:val="20"/>
              </w:rPr>
              <w:t xml:space="preserve"> term plans.</w:t>
            </w:r>
          </w:p>
          <w:p w:rsidR="00CF29C4" w:rsidRDefault="003555E9" w:rsidP="008909C9">
            <w:pPr>
              <w:pStyle w:val="NoSpacing"/>
              <w:numPr>
                <w:ilvl w:val="0"/>
                <w:numId w:val="8"/>
              </w:numPr>
              <w:rPr>
                <w:b/>
                <w:sz w:val="20"/>
                <w:szCs w:val="20"/>
              </w:rPr>
            </w:pPr>
            <w:r>
              <w:rPr>
                <w:b/>
                <w:sz w:val="20"/>
                <w:szCs w:val="20"/>
              </w:rPr>
              <w:t>At</w:t>
            </w:r>
            <w:r w:rsidR="00CF29C4">
              <w:rPr>
                <w:b/>
                <w:sz w:val="20"/>
                <w:szCs w:val="20"/>
              </w:rPr>
              <w:t xml:space="preserve"> the end of Summer term, subject leaders have re written MTPs to account for gaps in pupil’s knowledge and skills which have arisen from the pandemic. </w:t>
            </w:r>
          </w:p>
          <w:p w:rsidR="002E07F1" w:rsidRPr="006C283D" w:rsidRDefault="00A84713" w:rsidP="002E07F1">
            <w:pPr>
              <w:pStyle w:val="NoSpacing"/>
              <w:numPr>
                <w:ilvl w:val="0"/>
                <w:numId w:val="8"/>
              </w:numPr>
              <w:rPr>
                <w:b/>
                <w:sz w:val="20"/>
                <w:szCs w:val="20"/>
              </w:rPr>
            </w:pPr>
            <w:r>
              <w:rPr>
                <w:b/>
                <w:sz w:val="20"/>
                <w:szCs w:val="20"/>
              </w:rPr>
              <w:t xml:space="preserve">To support low entry points in </w:t>
            </w:r>
            <w:proofErr w:type="gramStart"/>
            <w:r>
              <w:rPr>
                <w:b/>
                <w:sz w:val="20"/>
                <w:szCs w:val="20"/>
              </w:rPr>
              <w:t>EYFS ,</w:t>
            </w:r>
            <w:proofErr w:type="gramEnd"/>
            <w:r>
              <w:rPr>
                <w:b/>
                <w:sz w:val="20"/>
                <w:szCs w:val="20"/>
              </w:rPr>
              <w:t xml:space="preserve"> </w:t>
            </w:r>
            <w:r w:rsidR="00224263">
              <w:rPr>
                <w:b/>
                <w:sz w:val="20"/>
                <w:szCs w:val="20"/>
              </w:rPr>
              <w:t>we</w:t>
            </w:r>
            <w:r w:rsidR="002E07F1">
              <w:rPr>
                <w:b/>
                <w:sz w:val="20"/>
                <w:szCs w:val="20"/>
              </w:rPr>
              <w:t xml:space="preserve"> have </w:t>
            </w:r>
            <w:r>
              <w:rPr>
                <w:b/>
                <w:sz w:val="20"/>
                <w:szCs w:val="20"/>
              </w:rPr>
              <w:t>two</w:t>
            </w:r>
            <w:r w:rsidR="002E07F1">
              <w:rPr>
                <w:b/>
                <w:sz w:val="20"/>
                <w:szCs w:val="20"/>
              </w:rPr>
              <w:t xml:space="preserve"> qualified NELI pr</w:t>
            </w:r>
            <w:r>
              <w:rPr>
                <w:b/>
                <w:sz w:val="20"/>
                <w:szCs w:val="20"/>
              </w:rPr>
              <w:t>acti</w:t>
            </w:r>
            <w:r w:rsidR="004E266F">
              <w:rPr>
                <w:b/>
                <w:sz w:val="20"/>
                <w:szCs w:val="20"/>
              </w:rPr>
              <w:t>ti</w:t>
            </w:r>
            <w:r>
              <w:rPr>
                <w:b/>
                <w:sz w:val="20"/>
                <w:szCs w:val="20"/>
              </w:rPr>
              <w:t>oners</w:t>
            </w:r>
            <w:r w:rsidR="00224263">
              <w:rPr>
                <w:b/>
                <w:sz w:val="20"/>
                <w:szCs w:val="20"/>
              </w:rPr>
              <w:t>, one of which</w:t>
            </w:r>
            <w:r w:rsidR="002E07F1">
              <w:rPr>
                <w:b/>
                <w:sz w:val="20"/>
                <w:szCs w:val="20"/>
              </w:rPr>
              <w:t xml:space="preserve"> also provides Talk Boost</w:t>
            </w:r>
            <w:r w:rsidR="00224263">
              <w:rPr>
                <w:b/>
                <w:sz w:val="20"/>
                <w:szCs w:val="20"/>
              </w:rPr>
              <w:t xml:space="preserve"> in additional to the changes brought by the new reform. </w:t>
            </w:r>
          </w:p>
          <w:p w:rsidR="008909C9" w:rsidRPr="003B2364" w:rsidRDefault="008909C9" w:rsidP="008909C9">
            <w:pPr>
              <w:pStyle w:val="NoSpacing"/>
              <w:numPr>
                <w:ilvl w:val="0"/>
                <w:numId w:val="8"/>
              </w:numPr>
              <w:rPr>
                <w:b/>
                <w:sz w:val="20"/>
                <w:szCs w:val="20"/>
              </w:rPr>
            </w:pPr>
            <w:r w:rsidRPr="003B2364">
              <w:rPr>
                <w:b/>
                <w:sz w:val="20"/>
                <w:szCs w:val="20"/>
              </w:rPr>
              <w:t xml:space="preserve">Catch Up funding Strategy was established early September to </w:t>
            </w:r>
            <w:r w:rsidR="0033305C">
              <w:rPr>
                <w:b/>
                <w:sz w:val="20"/>
                <w:szCs w:val="20"/>
              </w:rPr>
              <w:t>tackle any del</w:t>
            </w:r>
            <w:r w:rsidR="0051175D">
              <w:rPr>
                <w:b/>
                <w:sz w:val="20"/>
                <w:szCs w:val="20"/>
              </w:rPr>
              <w:t>a</w:t>
            </w:r>
            <w:r w:rsidR="0033305C">
              <w:rPr>
                <w:b/>
                <w:sz w:val="20"/>
                <w:szCs w:val="20"/>
              </w:rPr>
              <w:t xml:space="preserve">y or gaps in learning that arose as a result of the pandemic. </w:t>
            </w:r>
          </w:p>
          <w:p w:rsidR="003B2364" w:rsidRPr="002E07F1" w:rsidRDefault="008909C9" w:rsidP="002E07F1">
            <w:pPr>
              <w:pStyle w:val="ListParagraph"/>
              <w:numPr>
                <w:ilvl w:val="0"/>
                <w:numId w:val="8"/>
              </w:numPr>
              <w:spacing w:after="0" w:line="240" w:lineRule="auto"/>
              <w:rPr>
                <w:b/>
                <w:sz w:val="20"/>
                <w:szCs w:val="20"/>
              </w:rPr>
            </w:pPr>
            <w:r>
              <w:rPr>
                <w:b/>
                <w:sz w:val="20"/>
                <w:szCs w:val="20"/>
              </w:rPr>
              <w:t xml:space="preserve">Basic Skills Quality Mark </w:t>
            </w:r>
            <w:r w:rsidR="002E07F1">
              <w:rPr>
                <w:b/>
                <w:sz w:val="20"/>
                <w:szCs w:val="20"/>
              </w:rPr>
              <w:t xml:space="preserve">has been </w:t>
            </w:r>
            <w:r>
              <w:rPr>
                <w:b/>
                <w:sz w:val="20"/>
                <w:szCs w:val="20"/>
              </w:rPr>
              <w:t>renewed</w:t>
            </w:r>
            <w:r w:rsidR="002E07F1">
              <w:rPr>
                <w:b/>
                <w:sz w:val="20"/>
                <w:szCs w:val="20"/>
              </w:rPr>
              <w:t xml:space="preserve"> June 2021.</w:t>
            </w:r>
          </w:p>
        </w:tc>
      </w:tr>
      <w:tr w:rsidR="00032B09" w:rsidRPr="00A81E6C" w:rsidTr="000E3CC4">
        <w:trPr>
          <w:trHeight w:val="557"/>
        </w:trPr>
        <w:tc>
          <w:tcPr>
            <w:tcW w:w="1422" w:type="dxa"/>
            <w:tcBorders>
              <w:top w:val="single" w:sz="4" w:space="0" w:color="auto"/>
              <w:right w:val="single" w:sz="4" w:space="0" w:color="auto"/>
            </w:tcBorders>
            <w:shd w:val="clear" w:color="auto" w:fill="EAF1DD"/>
          </w:tcPr>
          <w:p w:rsidR="00032B09" w:rsidRPr="005D2B60" w:rsidRDefault="00032B09" w:rsidP="00C92A54">
            <w:pPr>
              <w:jc w:val="center"/>
              <w:rPr>
                <w:rFonts w:asciiTheme="majorHAnsi" w:hAnsiTheme="majorHAnsi" w:cs="Arial"/>
                <w:b/>
              </w:rPr>
            </w:pPr>
            <w:r w:rsidRPr="005D2B60">
              <w:rPr>
                <w:rFonts w:asciiTheme="majorHAnsi" w:hAnsiTheme="majorHAnsi" w:cs="Arial"/>
                <w:b/>
              </w:rPr>
              <w:t>What we do well</w:t>
            </w:r>
          </w:p>
        </w:tc>
        <w:tc>
          <w:tcPr>
            <w:tcW w:w="9777" w:type="dxa"/>
            <w:tcBorders>
              <w:top w:val="single" w:sz="4" w:space="0" w:color="auto"/>
              <w:left w:val="single" w:sz="4" w:space="0" w:color="auto"/>
            </w:tcBorders>
            <w:shd w:val="clear" w:color="auto" w:fill="auto"/>
          </w:tcPr>
          <w:p w:rsidR="00032B09" w:rsidRPr="00A81E6C" w:rsidRDefault="00032B09" w:rsidP="00C92A54">
            <w:pPr>
              <w:rPr>
                <w:b/>
                <w:sz w:val="20"/>
                <w:szCs w:val="20"/>
              </w:rPr>
            </w:pPr>
            <w:r w:rsidRPr="00A81E6C">
              <w:rPr>
                <w:b/>
                <w:sz w:val="20"/>
                <w:szCs w:val="20"/>
              </w:rPr>
              <w:t>Reading</w:t>
            </w:r>
          </w:p>
          <w:p w:rsidR="004B1368" w:rsidRPr="00C16219" w:rsidRDefault="004B1368" w:rsidP="004B1368">
            <w:pPr>
              <w:pStyle w:val="ListParagraph"/>
              <w:numPr>
                <w:ilvl w:val="0"/>
                <w:numId w:val="1"/>
              </w:numPr>
              <w:spacing w:after="0" w:line="240" w:lineRule="auto"/>
              <w:rPr>
                <w:bCs/>
                <w:sz w:val="20"/>
                <w:szCs w:val="20"/>
              </w:rPr>
            </w:pPr>
            <w:r w:rsidRPr="00C16219">
              <w:rPr>
                <w:bCs/>
                <w:sz w:val="20"/>
                <w:szCs w:val="20"/>
              </w:rPr>
              <w:t>Pupils read widely and often with fluency and comprehension which is appropriate to their ability through early reading being well prioritised.</w:t>
            </w:r>
          </w:p>
          <w:p w:rsidR="004B1368" w:rsidRPr="00C16219" w:rsidRDefault="004B1368" w:rsidP="004B1368">
            <w:pPr>
              <w:pStyle w:val="ListParagraph"/>
              <w:numPr>
                <w:ilvl w:val="0"/>
                <w:numId w:val="1"/>
              </w:numPr>
              <w:spacing w:after="0" w:line="240" w:lineRule="auto"/>
              <w:rPr>
                <w:bCs/>
                <w:sz w:val="20"/>
                <w:szCs w:val="20"/>
              </w:rPr>
            </w:pPr>
            <w:r w:rsidRPr="00C16219">
              <w:rPr>
                <w:bCs/>
                <w:sz w:val="20"/>
                <w:szCs w:val="20"/>
              </w:rPr>
              <w:t xml:space="preserve">The school has clear strategies in place to support the bottom 20%.These are tracked and supported to maximise progress and attainment from starting points.  </w:t>
            </w:r>
          </w:p>
          <w:p w:rsidR="004B1368" w:rsidRPr="00A81E6C" w:rsidRDefault="004B1368" w:rsidP="004B1368">
            <w:pPr>
              <w:pStyle w:val="ListParagraph"/>
              <w:numPr>
                <w:ilvl w:val="0"/>
                <w:numId w:val="1"/>
              </w:numPr>
              <w:rPr>
                <w:sz w:val="20"/>
                <w:szCs w:val="20"/>
              </w:rPr>
            </w:pPr>
            <w:r>
              <w:rPr>
                <w:sz w:val="20"/>
                <w:szCs w:val="20"/>
              </w:rPr>
              <w:t xml:space="preserve">Reading has a focus across all wider curriculum subjects to expose children to subject specific quality texts and appropriate tier 2 and tier 3 vocabulary. </w:t>
            </w:r>
          </w:p>
          <w:p w:rsidR="004B1368" w:rsidRDefault="004B1368" w:rsidP="004B1368">
            <w:pPr>
              <w:pStyle w:val="ListParagraph"/>
              <w:numPr>
                <w:ilvl w:val="0"/>
                <w:numId w:val="1"/>
              </w:numPr>
              <w:rPr>
                <w:sz w:val="20"/>
                <w:szCs w:val="20"/>
              </w:rPr>
            </w:pPr>
            <w:r w:rsidRPr="00A81E6C">
              <w:rPr>
                <w:sz w:val="20"/>
                <w:szCs w:val="20"/>
              </w:rPr>
              <w:t>The</w:t>
            </w:r>
            <w:r>
              <w:rPr>
                <w:sz w:val="20"/>
                <w:szCs w:val="20"/>
              </w:rPr>
              <w:t xml:space="preserve"> school has adopted the’ Little </w:t>
            </w:r>
            <w:proofErr w:type="spellStart"/>
            <w:r>
              <w:rPr>
                <w:sz w:val="20"/>
                <w:szCs w:val="20"/>
              </w:rPr>
              <w:t>Wandle</w:t>
            </w:r>
            <w:proofErr w:type="spellEnd"/>
            <w:r>
              <w:rPr>
                <w:sz w:val="20"/>
                <w:szCs w:val="20"/>
              </w:rPr>
              <w:t xml:space="preserve"> Letters and Sounds’ </w:t>
            </w:r>
            <w:r w:rsidRPr="00A81E6C">
              <w:rPr>
                <w:sz w:val="20"/>
                <w:szCs w:val="20"/>
              </w:rPr>
              <w:t>phonics programme</w:t>
            </w:r>
            <w:r>
              <w:rPr>
                <w:sz w:val="20"/>
                <w:szCs w:val="20"/>
              </w:rPr>
              <w:t xml:space="preserve">. This is underpinned by the school’s affiliation with a </w:t>
            </w:r>
            <w:proofErr w:type="spellStart"/>
            <w:r>
              <w:rPr>
                <w:sz w:val="20"/>
                <w:szCs w:val="20"/>
              </w:rPr>
              <w:t>DfE</w:t>
            </w:r>
            <w:proofErr w:type="spellEnd"/>
            <w:r>
              <w:rPr>
                <w:sz w:val="20"/>
                <w:szCs w:val="20"/>
              </w:rPr>
              <w:t xml:space="preserve"> accredited English hub. C</w:t>
            </w:r>
            <w:r w:rsidRPr="00A81E6C">
              <w:rPr>
                <w:sz w:val="20"/>
                <w:szCs w:val="20"/>
              </w:rPr>
              <w:t>hildren who do not meet expectations at the end of KS1 are supported in KS2</w:t>
            </w:r>
            <w:r>
              <w:rPr>
                <w:sz w:val="20"/>
                <w:szCs w:val="20"/>
              </w:rPr>
              <w:t xml:space="preserve"> and children who missed the phonics test in Y1 due to </w:t>
            </w:r>
            <w:proofErr w:type="spellStart"/>
            <w:r>
              <w:rPr>
                <w:sz w:val="20"/>
                <w:szCs w:val="20"/>
              </w:rPr>
              <w:t>Covid</w:t>
            </w:r>
            <w:proofErr w:type="spellEnd"/>
            <w:r>
              <w:rPr>
                <w:sz w:val="20"/>
                <w:szCs w:val="20"/>
              </w:rPr>
              <w:t xml:space="preserve"> closure are supported to meet expected standard. </w:t>
            </w:r>
            <w:r w:rsidRPr="00A81E6C">
              <w:rPr>
                <w:sz w:val="20"/>
                <w:szCs w:val="20"/>
              </w:rPr>
              <w:t xml:space="preserve"> </w:t>
            </w:r>
          </w:p>
          <w:p w:rsidR="004B1368" w:rsidRPr="00D303A1" w:rsidRDefault="004B1368" w:rsidP="004B1368">
            <w:pPr>
              <w:pStyle w:val="ListParagraph"/>
              <w:numPr>
                <w:ilvl w:val="0"/>
                <w:numId w:val="1"/>
              </w:numPr>
              <w:rPr>
                <w:sz w:val="20"/>
                <w:szCs w:val="20"/>
              </w:rPr>
            </w:pPr>
            <w:r>
              <w:rPr>
                <w:sz w:val="20"/>
                <w:szCs w:val="20"/>
              </w:rPr>
              <w:t>The school has spent a large amount of money and time to ensure that new books</w:t>
            </w:r>
            <w:r w:rsidRPr="00A81E6C">
              <w:rPr>
                <w:sz w:val="20"/>
                <w:szCs w:val="20"/>
              </w:rPr>
              <w:t xml:space="preserve"> are matched to sounds and words which children know</w:t>
            </w:r>
            <w:r>
              <w:rPr>
                <w:sz w:val="20"/>
                <w:szCs w:val="20"/>
              </w:rPr>
              <w:t xml:space="preserve">. In addition, the school employs a librarian and children are provided with grapple books to further challenge them </w:t>
            </w:r>
            <w:r w:rsidRPr="004B1368">
              <w:rPr>
                <w:sz w:val="20"/>
                <w:szCs w:val="20"/>
              </w:rPr>
              <w:t>of which children choose from a range of genres.</w:t>
            </w:r>
            <w:r>
              <w:rPr>
                <w:sz w:val="20"/>
                <w:szCs w:val="20"/>
              </w:rPr>
              <w:t xml:space="preserve"> </w:t>
            </w:r>
          </w:p>
          <w:p w:rsidR="004B1368" w:rsidRPr="00A81E6C" w:rsidRDefault="004B1368" w:rsidP="004B1368">
            <w:pPr>
              <w:pStyle w:val="ListParagraph"/>
              <w:numPr>
                <w:ilvl w:val="0"/>
                <w:numId w:val="1"/>
              </w:numPr>
              <w:rPr>
                <w:sz w:val="20"/>
                <w:szCs w:val="20"/>
              </w:rPr>
            </w:pPr>
            <w:r w:rsidRPr="00A81E6C">
              <w:rPr>
                <w:sz w:val="20"/>
                <w:szCs w:val="20"/>
              </w:rPr>
              <w:t>Leaders have ensured a consistent approach to the teaching of reading</w:t>
            </w:r>
            <w:r>
              <w:rPr>
                <w:sz w:val="20"/>
                <w:szCs w:val="20"/>
              </w:rPr>
              <w:t xml:space="preserve">, this encompasses catch up requirements following </w:t>
            </w:r>
            <w:proofErr w:type="spellStart"/>
            <w:r>
              <w:rPr>
                <w:sz w:val="20"/>
                <w:szCs w:val="20"/>
              </w:rPr>
              <w:t>Covid</w:t>
            </w:r>
            <w:proofErr w:type="spellEnd"/>
            <w:r>
              <w:rPr>
                <w:sz w:val="20"/>
                <w:szCs w:val="20"/>
              </w:rPr>
              <w:t xml:space="preserve"> closure,</w:t>
            </w:r>
            <w:r w:rsidRPr="00A81E6C">
              <w:rPr>
                <w:sz w:val="20"/>
                <w:szCs w:val="20"/>
              </w:rPr>
              <w:t xml:space="preserve"> </w:t>
            </w:r>
            <w:r>
              <w:rPr>
                <w:sz w:val="20"/>
                <w:szCs w:val="20"/>
              </w:rPr>
              <w:t>and exposure to reading in greater depth.</w:t>
            </w:r>
          </w:p>
          <w:p w:rsidR="004B1368" w:rsidRPr="00A87867" w:rsidRDefault="004B1368" w:rsidP="004B1368">
            <w:pPr>
              <w:pStyle w:val="ListParagraph"/>
              <w:numPr>
                <w:ilvl w:val="0"/>
                <w:numId w:val="1"/>
              </w:numPr>
              <w:rPr>
                <w:sz w:val="20"/>
                <w:szCs w:val="20"/>
              </w:rPr>
            </w:pPr>
            <w:r w:rsidRPr="00A81E6C">
              <w:rPr>
                <w:sz w:val="20"/>
                <w:szCs w:val="20"/>
              </w:rPr>
              <w:t>Leadership ensures there are experts across school who are highly skilled in the teaching of phonics and early reading</w:t>
            </w:r>
            <w:r>
              <w:rPr>
                <w:sz w:val="20"/>
                <w:szCs w:val="20"/>
              </w:rPr>
              <w:t xml:space="preserve">. In addition, the school has undertaken a day of phonics hub CPD for </w:t>
            </w:r>
            <w:r w:rsidRPr="00D303A1">
              <w:rPr>
                <w:b/>
                <w:bCs/>
                <w:sz w:val="20"/>
                <w:szCs w:val="20"/>
              </w:rPr>
              <w:t>all</w:t>
            </w:r>
            <w:r>
              <w:rPr>
                <w:sz w:val="20"/>
                <w:szCs w:val="20"/>
              </w:rPr>
              <w:t xml:space="preserve"> staff </w:t>
            </w:r>
          </w:p>
          <w:p w:rsidR="004B1368" w:rsidRDefault="004B1368" w:rsidP="004B1368">
            <w:pPr>
              <w:pStyle w:val="ListParagraph"/>
              <w:numPr>
                <w:ilvl w:val="0"/>
                <w:numId w:val="1"/>
              </w:numPr>
              <w:rPr>
                <w:sz w:val="20"/>
                <w:szCs w:val="20"/>
              </w:rPr>
            </w:pPr>
            <w:r>
              <w:rPr>
                <w:sz w:val="20"/>
                <w:szCs w:val="20"/>
              </w:rPr>
              <w:t>The l</w:t>
            </w:r>
            <w:r w:rsidRPr="00A81E6C">
              <w:rPr>
                <w:sz w:val="20"/>
                <w:szCs w:val="20"/>
              </w:rPr>
              <w:t>ove of reading is a growing strength across school. All teachers read to children every day</w:t>
            </w:r>
            <w:r>
              <w:rPr>
                <w:sz w:val="20"/>
                <w:szCs w:val="20"/>
              </w:rPr>
              <w:t xml:space="preserve"> with a new text each term. </w:t>
            </w:r>
            <w:r w:rsidRPr="00A81E6C">
              <w:rPr>
                <w:sz w:val="20"/>
                <w:szCs w:val="20"/>
              </w:rPr>
              <w:t xml:space="preserve"> </w:t>
            </w:r>
          </w:p>
          <w:p w:rsidR="00B17674" w:rsidRPr="00A81E6C" w:rsidRDefault="00B17674" w:rsidP="000E3CC4">
            <w:pPr>
              <w:pStyle w:val="ListParagraph"/>
              <w:rPr>
                <w:sz w:val="20"/>
                <w:szCs w:val="20"/>
              </w:rPr>
            </w:pPr>
          </w:p>
          <w:p w:rsidR="00032B09" w:rsidRPr="005747A9" w:rsidRDefault="00032B09" w:rsidP="00C92A54">
            <w:pPr>
              <w:pStyle w:val="NoSpacing"/>
              <w:rPr>
                <w:b/>
                <w:sz w:val="20"/>
                <w:szCs w:val="20"/>
              </w:rPr>
            </w:pPr>
            <w:r w:rsidRPr="005747A9">
              <w:rPr>
                <w:b/>
                <w:sz w:val="20"/>
                <w:szCs w:val="20"/>
              </w:rPr>
              <w:t>Writing</w:t>
            </w:r>
          </w:p>
          <w:p w:rsidR="00032B09" w:rsidRDefault="00032B09" w:rsidP="003555E9">
            <w:pPr>
              <w:pStyle w:val="ListParagraph"/>
              <w:numPr>
                <w:ilvl w:val="0"/>
                <w:numId w:val="1"/>
              </w:numPr>
              <w:rPr>
                <w:sz w:val="20"/>
                <w:szCs w:val="20"/>
              </w:rPr>
            </w:pPr>
            <w:r w:rsidRPr="00A81E6C">
              <w:rPr>
                <w:sz w:val="20"/>
                <w:szCs w:val="20"/>
              </w:rPr>
              <w:t>Leaders</w:t>
            </w:r>
            <w:r w:rsidR="000B4AB8">
              <w:rPr>
                <w:sz w:val="20"/>
                <w:szCs w:val="20"/>
              </w:rPr>
              <w:t>, including certified moderators, (KS1 and KS2)</w:t>
            </w:r>
            <w:r w:rsidRPr="00A81E6C">
              <w:rPr>
                <w:sz w:val="20"/>
                <w:szCs w:val="20"/>
              </w:rPr>
              <w:t xml:space="preserve"> have </w:t>
            </w:r>
            <w:r w:rsidR="00374B84">
              <w:rPr>
                <w:sz w:val="20"/>
                <w:szCs w:val="20"/>
              </w:rPr>
              <w:t xml:space="preserve">a </w:t>
            </w:r>
            <w:r w:rsidRPr="00A81E6C">
              <w:rPr>
                <w:sz w:val="20"/>
                <w:szCs w:val="20"/>
              </w:rPr>
              <w:t>clear knowledge of the breadth required in writing and provide teachers with appropriate resources and progressive framework to ensure age related expectations for the writing process</w:t>
            </w:r>
            <w:r w:rsidR="000B4AB8">
              <w:rPr>
                <w:sz w:val="20"/>
                <w:szCs w:val="20"/>
              </w:rPr>
              <w:t>.</w:t>
            </w:r>
          </w:p>
          <w:p w:rsidR="00705AB1" w:rsidRPr="00A81E6C" w:rsidRDefault="00705AB1" w:rsidP="003555E9">
            <w:pPr>
              <w:pStyle w:val="ListParagraph"/>
              <w:numPr>
                <w:ilvl w:val="0"/>
                <w:numId w:val="1"/>
              </w:numPr>
              <w:rPr>
                <w:sz w:val="20"/>
                <w:szCs w:val="20"/>
              </w:rPr>
            </w:pPr>
            <w:r>
              <w:rPr>
                <w:sz w:val="20"/>
                <w:szCs w:val="20"/>
              </w:rPr>
              <w:t xml:space="preserve">Leaders </w:t>
            </w:r>
            <w:r w:rsidR="00BC54F5">
              <w:rPr>
                <w:sz w:val="20"/>
                <w:szCs w:val="20"/>
              </w:rPr>
              <w:t>prioritised</w:t>
            </w:r>
            <w:r>
              <w:rPr>
                <w:sz w:val="20"/>
                <w:szCs w:val="20"/>
              </w:rPr>
              <w:t xml:space="preserve"> writing as the focus for </w:t>
            </w:r>
            <w:r w:rsidR="00BC54F5">
              <w:rPr>
                <w:sz w:val="20"/>
                <w:szCs w:val="20"/>
              </w:rPr>
              <w:t>last</w:t>
            </w:r>
            <w:r>
              <w:rPr>
                <w:sz w:val="20"/>
                <w:szCs w:val="20"/>
              </w:rPr>
              <w:t xml:space="preserve"> academic year</w:t>
            </w:r>
            <w:r w:rsidR="00B17674">
              <w:rPr>
                <w:sz w:val="20"/>
                <w:szCs w:val="20"/>
              </w:rPr>
              <w:t xml:space="preserve">, </w:t>
            </w:r>
            <w:r w:rsidR="000B4AB8">
              <w:rPr>
                <w:sz w:val="20"/>
                <w:szCs w:val="20"/>
              </w:rPr>
              <w:t xml:space="preserve">providing CPD, monitoring </w:t>
            </w:r>
            <w:proofErr w:type="gramStart"/>
            <w:r w:rsidR="000B4AB8">
              <w:rPr>
                <w:sz w:val="20"/>
                <w:szCs w:val="20"/>
              </w:rPr>
              <w:t>activities ,</w:t>
            </w:r>
            <w:proofErr w:type="gramEnd"/>
            <w:r w:rsidR="000B4AB8">
              <w:rPr>
                <w:sz w:val="20"/>
                <w:szCs w:val="20"/>
              </w:rPr>
              <w:t xml:space="preserve"> targeted individual CPD and </w:t>
            </w:r>
            <w:r w:rsidR="00B17674">
              <w:rPr>
                <w:sz w:val="20"/>
                <w:szCs w:val="20"/>
              </w:rPr>
              <w:t xml:space="preserve">encompassing catch up requirements following </w:t>
            </w:r>
            <w:proofErr w:type="spellStart"/>
            <w:r w:rsidR="00B17674">
              <w:rPr>
                <w:sz w:val="20"/>
                <w:szCs w:val="20"/>
              </w:rPr>
              <w:t>covid</w:t>
            </w:r>
            <w:proofErr w:type="spellEnd"/>
            <w:r w:rsidR="00B17674">
              <w:rPr>
                <w:sz w:val="20"/>
                <w:szCs w:val="20"/>
              </w:rPr>
              <w:t xml:space="preserve"> closure</w:t>
            </w:r>
            <w:r>
              <w:rPr>
                <w:sz w:val="20"/>
                <w:szCs w:val="20"/>
              </w:rPr>
              <w:t xml:space="preserve"> on top of any </w:t>
            </w:r>
            <w:r w:rsidR="00B17674">
              <w:rPr>
                <w:sz w:val="20"/>
                <w:szCs w:val="20"/>
              </w:rPr>
              <w:t xml:space="preserve">further </w:t>
            </w:r>
            <w:proofErr w:type="spellStart"/>
            <w:r>
              <w:rPr>
                <w:sz w:val="20"/>
                <w:szCs w:val="20"/>
              </w:rPr>
              <w:t>Covid</w:t>
            </w:r>
            <w:proofErr w:type="spellEnd"/>
            <w:r>
              <w:rPr>
                <w:sz w:val="20"/>
                <w:szCs w:val="20"/>
              </w:rPr>
              <w:t xml:space="preserve"> catch up actions</w:t>
            </w:r>
            <w:r w:rsidR="00BC54F5">
              <w:rPr>
                <w:sz w:val="20"/>
                <w:szCs w:val="20"/>
              </w:rPr>
              <w:t xml:space="preserve">. This has resulted in improved teaching and quality of writing across the school. </w:t>
            </w:r>
          </w:p>
          <w:p w:rsidR="00032B09" w:rsidRPr="005747A9" w:rsidRDefault="00032B09" w:rsidP="00C92A54">
            <w:pPr>
              <w:pStyle w:val="NoSpacing"/>
              <w:rPr>
                <w:b/>
                <w:sz w:val="20"/>
                <w:szCs w:val="20"/>
              </w:rPr>
            </w:pPr>
            <w:r w:rsidRPr="005747A9">
              <w:rPr>
                <w:b/>
                <w:sz w:val="20"/>
                <w:szCs w:val="20"/>
              </w:rPr>
              <w:lastRenderedPageBreak/>
              <w:t>Maths</w:t>
            </w:r>
          </w:p>
          <w:p w:rsidR="00775FE4" w:rsidRDefault="00775FE4" w:rsidP="00775FE4">
            <w:pPr>
              <w:pStyle w:val="ListParagraph"/>
              <w:numPr>
                <w:ilvl w:val="0"/>
                <w:numId w:val="1"/>
              </w:numPr>
              <w:rPr>
                <w:sz w:val="20"/>
                <w:szCs w:val="20"/>
              </w:rPr>
            </w:pPr>
            <w:r w:rsidRPr="00A81E6C">
              <w:rPr>
                <w:sz w:val="20"/>
                <w:szCs w:val="20"/>
              </w:rPr>
              <w:t xml:space="preserve">Leadership of maths is </w:t>
            </w:r>
            <w:r>
              <w:rPr>
                <w:sz w:val="20"/>
                <w:szCs w:val="20"/>
              </w:rPr>
              <w:t>strong,</w:t>
            </w:r>
            <w:r w:rsidRPr="00A81E6C">
              <w:rPr>
                <w:sz w:val="20"/>
                <w:szCs w:val="20"/>
              </w:rPr>
              <w:t xml:space="preserve"> with subject leader </w:t>
            </w:r>
            <w:r>
              <w:rPr>
                <w:sz w:val="20"/>
                <w:szCs w:val="20"/>
              </w:rPr>
              <w:t xml:space="preserve"> (AHT) </w:t>
            </w:r>
            <w:r w:rsidRPr="00A81E6C">
              <w:rPr>
                <w:sz w:val="20"/>
                <w:szCs w:val="20"/>
              </w:rPr>
              <w:t>providing teachers</w:t>
            </w:r>
            <w:r>
              <w:rPr>
                <w:sz w:val="20"/>
                <w:szCs w:val="20"/>
              </w:rPr>
              <w:t>, including those in the early years,</w:t>
            </w:r>
            <w:r w:rsidRPr="00A81E6C">
              <w:rPr>
                <w:sz w:val="20"/>
                <w:szCs w:val="20"/>
              </w:rPr>
              <w:t xml:space="preserve"> with appropriate resources and progressive framework to ensure age related expectation</w:t>
            </w:r>
            <w:r>
              <w:rPr>
                <w:sz w:val="20"/>
                <w:szCs w:val="20"/>
              </w:rPr>
              <w:t xml:space="preserve">s; this encompasses the latest </w:t>
            </w:r>
            <w:proofErr w:type="spellStart"/>
            <w:r>
              <w:rPr>
                <w:sz w:val="20"/>
                <w:szCs w:val="20"/>
              </w:rPr>
              <w:t>DfE</w:t>
            </w:r>
            <w:proofErr w:type="spellEnd"/>
            <w:r>
              <w:rPr>
                <w:sz w:val="20"/>
                <w:szCs w:val="20"/>
              </w:rPr>
              <w:t xml:space="preserve"> guidance for the teaching of maths following </w:t>
            </w:r>
            <w:proofErr w:type="spellStart"/>
            <w:r>
              <w:rPr>
                <w:sz w:val="20"/>
                <w:szCs w:val="20"/>
              </w:rPr>
              <w:t>covid</w:t>
            </w:r>
            <w:proofErr w:type="spellEnd"/>
            <w:r>
              <w:rPr>
                <w:sz w:val="20"/>
                <w:szCs w:val="20"/>
              </w:rPr>
              <w:t xml:space="preserve"> closure as well as catch up requirements based on school stage targets</w:t>
            </w:r>
          </w:p>
          <w:p w:rsidR="00775FE4" w:rsidRPr="00A81E6C" w:rsidRDefault="00775FE4" w:rsidP="00775FE4">
            <w:pPr>
              <w:pStyle w:val="ListParagraph"/>
              <w:numPr>
                <w:ilvl w:val="0"/>
                <w:numId w:val="1"/>
              </w:numPr>
              <w:rPr>
                <w:sz w:val="20"/>
                <w:szCs w:val="20"/>
              </w:rPr>
            </w:pPr>
            <w:r>
              <w:rPr>
                <w:sz w:val="20"/>
                <w:szCs w:val="20"/>
              </w:rPr>
              <w:t xml:space="preserve">‘At risk’ content due to </w:t>
            </w:r>
            <w:proofErr w:type="spellStart"/>
            <w:r>
              <w:rPr>
                <w:sz w:val="20"/>
                <w:szCs w:val="20"/>
              </w:rPr>
              <w:t>covid</w:t>
            </w:r>
            <w:proofErr w:type="spellEnd"/>
            <w:r>
              <w:rPr>
                <w:sz w:val="20"/>
                <w:szCs w:val="20"/>
              </w:rPr>
              <w:t xml:space="preserve"> closure is identified from in depth assessment analysis and shared with teaching staff. It is also built seamlessly into MTPs to consolidate existing knowledge before extending onto age related expectations. </w:t>
            </w:r>
          </w:p>
          <w:p w:rsidR="00775FE4" w:rsidRDefault="00775FE4" w:rsidP="00775FE4">
            <w:pPr>
              <w:pStyle w:val="ListParagraph"/>
              <w:numPr>
                <w:ilvl w:val="0"/>
                <w:numId w:val="1"/>
              </w:numPr>
              <w:rPr>
                <w:sz w:val="20"/>
                <w:szCs w:val="20"/>
              </w:rPr>
            </w:pPr>
            <w:r w:rsidRPr="00A81E6C">
              <w:rPr>
                <w:sz w:val="20"/>
                <w:szCs w:val="20"/>
              </w:rPr>
              <w:t>Teachers have good subject knowledge</w:t>
            </w:r>
            <w:r>
              <w:rPr>
                <w:sz w:val="20"/>
                <w:szCs w:val="20"/>
              </w:rPr>
              <w:t xml:space="preserve"> and regularly expose all children to ‘mastery’. </w:t>
            </w:r>
          </w:p>
          <w:p w:rsidR="00775FE4" w:rsidRPr="00855EFC" w:rsidRDefault="00775FE4" w:rsidP="00775FE4">
            <w:pPr>
              <w:pStyle w:val="ListParagraph"/>
              <w:numPr>
                <w:ilvl w:val="0"/>
                <w:numId w:val="1"/>
              </w:numPr>
              <w:rPr>
                <w:sz w:val="20"/>
                <w:szCs w:val="20"/>
              </w:rPr>
            </w:pPr>
            <w:r w:rsidRPr="00855EFC">
              <w:rPr>
                <w:sz w:val="20"/>
                <w:szCs w:val="20"/>
              </w:rPr>
              <w:t>Lessons demonstrate a clear sequence of learning providing opportunities for fluency, consolidation, reasoning and problem solving and mastery where appropriate.</w:t>
            </w:r>
            <w:r>
              <w:rPr>
                <w:sz w:val="20"/>
                <w:szCs w:val="20"/>
              </w:rPr>
              <w:t xml:space="preserve"> The school’s revised MTPs for September 2021 revisit previous units through retrieval practice to support knowing more and remembering more and identify key vocabulary needed for each lesson. </w:t>
            </w:r>
          </w:p>
          <w:p w:rsidR="00775FE4" w:rsidRPr="00622D1C" w:rsidRDefault="00775FE4" w:rsidP="00775FE4">
            <w:pPr>
              <w:pStyle w:val="ListParagraph"/>
              <w:numPr>
                <w:ilvl w:val="0"/>
                <w:numId w:val="1"/>
              </w:numPr>
              <w:rPr>
                <w:sz w:val="20"/>
                <w:szCs w:val="20"/>
              </w:rPr>
            </w:pPr>
            <w:r w:rsidRPr="00622D1C">
              <w:rPr>
                <w:sz w:val="20"/>
                <w:szCs w:val="20"/>
              </w:rPr>
              <w:t>Automaticity is encouraged through daily use of counting activities in all year groups.</w:t>
            </w:r>
          </w:p>
          <w:p w:rsidR="00775FE4" w:rsidRPr="00F727DE" w:rsidRDefault="00775FE4" w:rsidP="00775FE4">
            <w:pPr>
              <w:pStyle w:val="ListParagraph"/>
              <w:numPr>
                <w:ilvl w:val="0"/>
                <w:numId w:val="1"/>
              </w:numPr>
              <w:rPr>
                <w:sz w:val="20"/>
                <w:szCs w:val="20"/>
              </w:rPr>
            </w:pPr>
            <w:r w:rsidRPr="00A81E6C">
              <w:rPr>
                <w:sz w:val="20"/>
                <w:szCs w:val="20"/>
              </w:rPr>
              <w:t>Pupils enjoy maths lessons and are regularly given opportunities to demonstrate their maths knowledge</w:t>
            </w:r>
            <w:r>
              <w:rPr>
                <w:sz w:val="20"/>
                <w:szCs w:val="20"/>
              </w:rPr>
              <w:t xml:space="preserve">, fluency and reasoning and celebrate successes. </w:t>
            </w:r>
          </w:p>
          <w:p w:rsidR="00032B09" w:rsidRPr="005747A9" w:rsidRDefault="00032B09" w:rsidP="00C92A54">
            <w:pPr>
              <w:pStyle w:val="NoSpacing"/>
              <w:rPr>
                <w:b/>
                <w:sz w:val="20"/>
                <w:szCs w:val="20"/>
              </w:rPr>
            </w:pPr>
            <w:r w:rsidRPr="005747A9">
              <w:rPr>
                <w:b/>
                <w:sz w:val="20"/>
                <w:szCs w:val="20"/>
              </w:rPr>
              <w:t>Wider Curriculum</w:t>
            </w:r>
          </w:p>
          <w:p w:rsidR="00F51D8B" w:rsidRPr="00F727DE" w:rsidRDefault="00F51D8B" w:rsidP="003555E9">
            <w:pPr>
              <w:pStyle w:val="ListParagraph"/>
              <w:numPr>
                <w:ilvl w:val="0"/>
                <w:numId w:val="1"/>
              </w:numPr>
              <w:rPr>
                <w:bCs/>
                <w:sz w:val="20"/>
                <w:szCs w:val="20"/>
              </w:rPr>
            </w:pPr>
            <w:r w:rsidRPr="00F727DE">
              <w:rPr>
                <w:bCs/>
                <w:sz w:val="20"/>
                <w:szCs w:val="20"/>
              </w:rPr>
              <w:t>Our school</w:t>
            </w:r>
            <w:r w:rsidR="00F727DE" w:rsidRPr="00F727DE">
              <w:rPr>
                <w:bCs/>
                <w:sz w:val="20"/>
                <w:szCs w:val="20"/>
              </w:rPr>
              <w:t xml:space="preserve"> curriculum is </w:t>
            </w:r>
            <w:r w:rsidR="009B5887">
              <w:rPr>
                <w:bCs/>
                <w:sz w:val="20"/>
                <w:szCs w:val="20"/>
              </w:rPr>
              <w:t>broad, balanced and ambitious</w:t>
            </w:r>
            <w:r w:rsidR="00F727DE" w:rsidRPr="00F727DE">
              <w:rPr>
                <w:bCs/>
                <w:sz w:val="20"/>
                <w:szCs w:val="20"/>
              </w:rPr>
              <w:t xml:space="preserve">, </w:t>
            </w:r>
            <w:r w:rsidRPr="00F727DE">
              <w:rPr>
                <w:bCs/>
                <w:sz w:val="20"/>
                <w:szCs w:val="20"/>
              </w:rPr>
              <w:t>invest</w:t>
            </w:r>
            <w:r w:rsidR="00F727DE" w:rsidRPr="00F727DE">
              <w:rPr>
                <w:bCs/>
                <w:sz w:val="20"/>
                <w:szCs w:val="20"/>
              </w:rPr>
              <w:t>ing</w:t>
            </w:r>
            <w:r w:rsidRPr="00F727DE">
              <w:rPr>
                <w:bCs/>
                <w:sz w:val="20"/>
                <w:szCs w:val="20"/>
              </w:rPr>
              <w:t xml:space="preserve"> in Cultural Capital through a variety of enrichment activities and experiential learning. The knowledge and skills set out in lesson plans</w:t>
            </w:r>
            <w:r w:rsidR="00F727DE" w:rsidRPr="00F727DE">
              <w:rPr>
                <w:bCs/>
                <w:sz w:val="20"/>
                <w:szCs w:val="20"/>
              </w:rPr>
              <w:t xml:space="preserve"> are progressive and </w:t>
            </w:r>
            <w:r w:rsidRPr="00F727DE">
              <w:rPr>
                <w:bCs/>
                <w:sz w:val="20"/>
                <w:szCs w:val="20"/>
              </w:rPr>
              <w:t>en</w:t>
            </w:r>
            <w:r w:rsidR="00F727DE">
              <w:rPr>
                <w:bCs/>
                <w:sz w:val="20"/>
                <w:szCs w:val="20"/>
              </w:rPr>
              <w:t>able</w:t>
            </w:r>
            <w:r w:rsidRPr="00F727DE">
              <w:rPr>
                <w:bCs/>
                <w:sz w:val="20"/>
                <w:szCs w:val="20"/>
              </w:rPr>
              <w:t xml:space="preserve"> a rich, deep understanding of key concepts within and across subjects</w:t>
            </w:r>
            <w:r w:rsidR="00F727DE">
              <w:rPr>
                <w:bCs/>
                <w:sz w:val="20"/>
                <w:szCs w:val="20"/>
              </w:rPr>
              <w:t>. This</w:t>
            </w:r>
            <w:r w:rsidRPr="00F727DE">
              <w:rPr>
                <w:bCs/>
                <w:sz w:val="20"/>
                <w:szCs w:val="20"/>
              </w:rPr>
              <w:t xml:space="preserve"> ensur</w:t>
            </w:r>
            <w:r w:rsidR="00F727DE">
              <w:rPr>
                <w:bCs/>
                <w:sz w:val="20"/>
                <w:szCs w:val="20"/>
              </w:rPr>
              <w:t>es equality for all learners</w:t>
            </w:r>
            <w:r w:rsidRPr="00F727DE">
              <w:rPr>
                <w:bCs/>
                <w:sz w:val="20"/>
                <w:szCs w:val="20"/>
              </w:rPr>
              <w:t xml:space="preserve">, in particular disadvantaged </w:t>
            </w:r>
            <w:r w:rsidR="00F727DE">
              <w:rPr>
                <w:bCs/>
                <w:sz w:val="20"/>
                <w:szCs w:val="20"/>
              </w:rPr>
              <w:t>pupils and ensures they</w:t>
            </w:r>
            <w:r w:rsidRPr="00F727DE">
              <w:rPr>
                <w:bCs/>
                <w:sz w:val="20"/>
                <w:szCs w:val="20"/>
              </w:rPr>
              <w:t xml:space="preserve"> are ready for the next stage of education and to succeed in life.</w:t>
            </w:r>
          </w:p>
          <w:p w:rsidR="00F63618" w:rsidRPr="009B5887" w:rsidRDefault="00977B31" w:rsidP="009B5887">
            <w:pPr>
              <w:pStyle w:val="ListParagraph"/>
              <w:numPr>
                <w:ilvl w:val="0"/>
                <w:numId w:val="1"/>
              </w:numPr>
              <w:rPr>
                <w:sz w:val="20"/>
                <w:szCs w:val="20"/>
              </w:rPr>
            </w:pPr>
            <w:r>
              <w:rPr>
                <w:sz w:val="20"/>
                <w:szCs w:val="20"/>
              </w:rPr>
              <w:t xml:space="preserve">The school’s vision </w:t>
            </w:r>
            <w:r w:rsidR="009B5887">
              <w:rPr>
                <w:sz w:val="20"/>
                <w:szCs w:val="20"/>
              </w:rPr>
              <w:t xml:space="preserve">and </w:t>
            </w:r>
            <w:r>
              <w:rPr>
                <w:sz w:val="20"/>
                <w:szCs w:val="20"/>
              </w:rPr>
              <w:t xml:space="preserve">the ‘Seven Steps’ is well established and embedded in the curriculum </w:t>
            </w:r>
            <w:r w:rsidR="009B5887">
              <w:rPr>
                <w:sz w:val="20"/>
                <w:szCs w:val="20"/>
              </w:rPr>
              <w:t>with all subject leaders given inset CPD opportunities to promote their subject with other staff.</w:t>
            </w:r>
          </w:p>
          <w:p w:rsidR="00F63618" w:rsidRDefault="00F63618" w:rsidP="003555E9">
            <w:pPr>
              <w:pStyle w:val="ListParagraph"/>
              <w:numPr>
                <w:ilvl w:val="0"/>
                <w:numId w:val="1"/>
              </w:numPr>
              <w:rPr>
                <w:sz w:val="20"/>
                <w:szCs w:val="20"/>
              </w:rPr>
            </w:pPr>
            <w:r w:rsidRPr="003247D7">
              <w:rPr>
                <w:sz w:val="20"/>
                <w:szCs w:val="20"/>
              </w:rPr>
              <w:t xml:space="preserve">Children are developing </w:t>
            </w:r>
            <w:r w:rsidR="009B5887">
              <w:rPr>
                <w:sz w:val="20"/>
                <w:szCs w:val="20"/>
              </w:rPr>
              <w:t xml:space="preserve">good work habits and their </w:t>
            </w:r>
            <w:r w:rsidRPr="003247D7">
              <w:rPr>
                <w:sz w:val="20"/>
                <w:szCs w:val="20"/>
              </w:rPr>
              <w:t>ability to acquire and retain knowledge and vocabulary over time, through the introduction of structured retrieval practice and wider reading in all lessons, enabling them to talk confidently about what they have learnt, retain knowledge and make connections within and across subjects.</w:t>
            </w:r>
          </w:p>
          <w:p w:rsidR="001102F4" w:rsidRPr="003247D7" w:rsidRDefault="001102F4" w:rsidP="003555E9">
            <w:pPr>
              <w:pStyle w:val="ListParagraph"/>
              <w:numPr>
                <w:ilvl w:val="0"/>
                <w:numId w:val="1"/>
              </w:numPr>
              <w:rPr>
                <w:sz w:val="20"/>
                <w:szCs w:val="20"/>
              </w:rPr>
            </w:pPr>
            <w:r>
              <w:rPr>
                <w:sz w:val="20"/>
                <w:szCs w:val="20"/>
              </w:rPr>
              <w:t>Teachers use low stakes quizzes to continually inform gaps in children’s knowledge and skills.</w:t>
            </w:r>
          </w:p>
          <w:p w:rsidR="003247D7" w:rsidRDefault="00F63618" w:rsidP="003555E9">
            <w:pPr>
              <w:pStyle w:val="ListParagraph"/>
              <w:numPr>
                <w:ilvl w:val="0"/>
                <w:numId w:val="1"/>
              </w:numPr>
              <w:rPr>
                <w:sz w:val="20"/>
                <w:szCs w:val="20"/>
              </w:rPr>
            </w:pPr>
            <w:r w:rsidRPr="003247D7">
              <w:rPr>
                <w:sz w:val="20"/>
                <w:szCs w:val="20"/>
              </w:rPr>
              <w:t xml:space="preserve">There is a clear emphasis on Tier 3 vocabulary in the wider curriculum. This is pre taught at the start of lessons to enable pupils to understand </w:t>
            </w:r>
            <w:r w:rsidR="00820781">
              <w:rPr>
                <w:sz w:val="20"/>
                <w:szCs w:val="20"/>
              </w:rPr>
              <w:t xml:space="preserve">and use </w:t>
            </w:r>
            <w:r w:rsidRPr="003247D7">
              <w:rPr>
                <w:sz w:val="20"/>
                <w:szCs w:val="20"/>
              </w:rPr>
              <w:t>new and unfamiliar vocabulary and concepts.</w:t>
            </w:r>
          </w:p>
          <w:p w:rsidR="009F50B1" w:rsidRPr="00C878DD" w:rsidRDefault="00F63618" w:rsidP="00C878DD">
            <w:pPr>
              <w:pStyle w:val="ListParagraph"/>
              <w:numPr>
                <w:ilvl w:val="0"/>
                <w:numId w:val="1"/>
              </w:numPr>
              <w:rPr>
                <w:sz w:val="20"/>
                <w:szCs w:val="20"/>
              </w:rPr>
            </w:pPr>
            <w:r w:rsidRPr="003247D7">
              <w:rPr>
                <w:sz w:val="20"/>
                <w:szCs w:val="20"/>
              </w:rPr>
              <w:t xml:space="preserve">We have recently introduced </w:t>
            </w:r>
            <w:r w:rsidR="00820781">
              <w:rPr>
                <w:sz w:val="20"/>
                <w:szCs w:val="20"/>
              </w:rPr>
              <w:t xml:space="preserve">the </w:t>
            </w:r>
            <w:r w:rsidRPr="003247D7">
              <w:rPr>
                <w:sz w:val="20"/>
                <w:szCs w:val="20"/>
              </w:rPr>
              <w:t xml:space="preserve">‘chunking’ method to teaching in the wider curriculum to enable key knowledge and skills to be broken down into </w:t>
            </w:r>
            <w:proofErr w:type="spellStart"/>
            <w:r w:rsidRPr="003247D7">
              <w:rPr>
                <w:sz w:val="20"/>
                <w:szCs w:val="20"/>
              </w:rPr>
              <w:t>bitesize</w:t>
            </w:r>
            <w:proofErr w:type="spellEnd"/>
            <w:r w:rsidRPr="003247D7">
              <w:rPr>
                <w:sz w:val="20"/>
                <w:szCs w:val="20"/>
              </w:rPr>
              <w:t xml:space="preserve"> pieces. This method structures and compartmentalises learning to ensure retention and to make our curriculum accessible to all pupils.</w:t>
            </w:r>
          </w:p>
        </w:tc>
      </w:tr>
      <w:tr w:rsidR="00032B09" w:rsidRPr="00A81E6C" w:rsidTr="00C92A54">
        <w:tc>
          <w:tcPr>
            <w:tcW w:w="1422" w:type="dxa"/>
            <w:shd w:val="clear" w:color="auto" w:fill="EAF1DD"/>
          </w:tcPr>
          <w:p w:rsidR="00032B09" w:rsidRPr="005D2B60" w:rsidRDefault="00032B09" w:rsidP="00C92A54">
            <w:pPr>
              <w:spacing w:after="0"/>
              <w:jc w:val="center"/>
              <w:rPr>
                <w:rFonts w:asciiTheme="majorHAnsi" w:hAnsiTheme="majorHAnsi" w:cs="Arial"/>
                <w:b/>
              </w:rPr>
            </w:pPr>
            <w:r w:rsidRPr="005D2B60">
              <w:rPr>
                <w:rFonts w:asciiTheme="majorHAnsi" w:hAnsiTheme="majorHAnsi" w:cs="Arial"/>
                <w:b/>
              </w:rPr>
              <w:lastRenderedPageBreak/>
              <w:t>Next steps</w:t>
            </w:r>
          </w:p>
        </w:tc>
        <w:tc>
          <w:tcPr>
            <w:tcW w:w="9777" w:type="dxa"/>
          </w:tcPr>
          <w:p w:rsidR="00C878DD" w:rsidRDefault="00C878DD" w:rsidP="00F63618">
            <w:pPr>
              <w:pStyle w:val="NoSpacing"/>
              <w:rPr>
                <w:b/>
                <w:sz w:val="20"/>
                <w:szCs w:val="20"/>
              </w:rPr>
            </w:pPr>
            <w:proofErr w:type="spellStart"/>
            <w:r>
              <w:rPr>
                <w:b/>
                <w:sz w:val="20"/>
                <w:szCs w:val="20"/>
              </w:rPr>
              <w:t>Covid</w:t>
            </w:r>
            <w:proofErr w:type="spellEnd"/>
            <w:r>
              <w:rPr>
                <w:b/>
                <w:sz w:val="20"/>
                <w:szCs w:val="20"/>
              </w:rPr>
              <w:t xml:space="preserve"> Actions</w:t>
            </w:r>
          </w:p>
          <w:p w:rsidR="00C878DD" w:rsidRDefault="00C878DD" w:rsidP="00C878DD">
            <w:pPr>
              <w:pStyle w:val="NoSpacing"/>
              <w:numPr>
                <w:ilvl w:val="0"/>
                <w:numId w:val="31"/>
              </w:numPr>
              <w:rPr>
                <w:bCs/>
                <w:sz w:val="20"/>
                <w:szCs w:val="20"/>
              </w:rPr>
            </w:pPr>
            <w:proofErr w:type="spellStart"/>
            <w:proofErr w:type="gramStart"/>
            <w:r w:rsidRPr="00C878DD">
              <w:rPr>
                <w:bCs/>
                <w:sz w:val="20"/>
                <w:szCs w:val="20"/>
              </w:rPr>
              <w:t>Covid</w:t>
            </w:r>
            <w:proofErr w:type="spellEnd"/>
            <w:r w:rsidRPr="00C878DD">
              <w:rPr>
                <w:bCs/>
                <w:sz w:val="20"/>
                <w:szCs w:val="20"/>
              </w:rPr>
              <w:t xml:space="preserve">  </w:t>
            </w:r>
            <w:r>
              <w:rPr>
                <w:bCs/>
                <w:sz w:val="20"/>
                <w:szCs w:val="20"/>
              </w:rPr>
              <w:t>C</w:t>
            </w:r>
            <w:r w:rsidRPr="00C878DD">
              <w:rPr>
                <w:bCs/>
                <w:sz w:val="20"/>
                <w:szCs w:val="20"/>
              </w:rPr>
              <w:t>urriculum</w:t>
            </w:r>
            <w:proofErr w:type="gramEnd"/>
            <w:r w:rsidRPr="00C878DD">
              <w:rPr>
                <w:bCs/>
                <w:sz w:val="20"/>
                <w:szCs w:val="20"/>
              </w:rPr>
              <w:t xml:space="preserve"> action plan incorporates gaps from assessments across all subjects to inform all leaders and shared with school governors. </w:t>
            </w:r>
          </w:p>
          <w:p w:rsidR="009C7781" w:rsidRPr="009B1275" w:rsidRDefault="009C7781" w:rsidP="009B1275">
            <w:pPr>
              <w:pStyle w:val="NoSpacing"/>
              <w:numPr>
                <w:ilvl w:val="0"/>
                <w:numId w:val="31"/>
              </w:numPr>
              <w:rPr>
                <w:bCs/>
                <w:sz w:val="20"/>
                <w:szCs w:val="20"/>
              </w:rPr>
            </w:pPr>
            <w:r>
              <w:rPr>
                <w:bCs/>
                <w:sz w:val="20"/>
                <w:szCs w:val="20"/>
              </w:rPr>
              <w:t>Acad</w:t>
            </w:r>
            <w:r w:rsidRPr="009B1275">
              <w:rPr>
                <w:bCs/>
                <w:sz w:val="20"/>
                <w:szCs w:val="20"/>
              </w:rPr>
              <w:t>e</w:t>
            </w:r>
            <w:r w:rsidR="009B1275">
              <w:rPr>
                <w:bCs/>
                <w:sz w:val="20"/>
                <w:szCs w:val="20"/>
              </w:rPr>
              <w:t>m</w:t>
            </w:r>
            <w:r w:rsidRPr="009B1275">
              <w:rPr>
                <w:bCs/>
                <w:sz w:val="20"/>
                <w:szCs w:val="20"/>
              </w:rPr>
              <w:t>ic mentors and Tutoring programmes</w:t>
            </w:r>
          </w:p>
          <w:p w:rsidR="00C878DD" w:rsidRDefault="00C878DD" w:rsidP="00F63618">
            <w:pPr>
              <w:pStyle w:val="NoSpacing"/>
              <w:rPr>
                <w:b/>
                <w:sz w:val="20"/>
                <w:szCs w:val="20"/>
              </w:rPr>
            </w:pPr>
          </w:p>
          <w:p w:rsidR="00F63618" w:rsidRPr="003247D7" w:rsidRDefault="00F63618" w:rsidP="00F63618">
            <w:pPr>
              <w:pStyle w:val="NoSpacing"/>
              <w:rPr>
                <w:b/>
                <w:sz w:val="20"/>
                <w:szCs w:val="20"/>
              </w:rPr>
            </w:pPr>
            <w:r w:rsidRPr="003247D7">
              <w:rPr>
                <w:b/>
                <w:sz w:val="20"/>
                <w:szCs w:val="20"/>
              </w:rPr>
              <w:t>Reading</w:t>
            </w:r>
          </w:p>
          <w:p w:rsidR="00972A2A" w:rsidRPr="00786FF4" w:rsidRDefault="00972A2A" w:rsidP="00972A2A">
            <w:pPr>
              <w:pStyle w:val="ListParagraph"/>
              <w:numPr>
                <w:ilvl w:val="0"/>
                <w:numId w:val="17"/>
              </w:numPr>
              <w:ind w:left="705"/>
              <w:rPr>
                <w:sz w:val="20"/>
                <w:szCs w:val="20"/>
              </w:rPr>
            </w:pPr>
            <w:r w:rsidRPr="00786FF4">
              <w:rPr>
                <w:sz w:val="20"/>
                <w:szCs w:val="20"/>
              </w:rPr>
              <w:t>Continue to increase the breadth of texts available for free readers in KS2.</w:t>
            </w:r>
          </w:p>
          <w:p w:rsidR="00972A2A" w:rsidRPr="00786FF4" w:rsidRDefault="00972A2A" w:rsidP="00972A2A">
            <w:pPr>
              <w:pStyle w:val="ListParagraph"/>
              <w:numPr>
                <w:ilvl w:val="0"/>
                <w:numId w:val="17"/>
              </w:numPr>
              <w:ind w:left="705"/>
              <w:rPr>
                <w:sz w:val="20"/>
                <w:szCs w:val="20"/>
              </w:rPr>
            </w:pPr>
            <w:r w:rsidRPr="00786FF4">
              <w:rPr>
                <w:sz w:val="20"/>
                <w:szCs w:val="20"/>
              </w:rPr>
              <w:t xml:space="preserve">Monitor the impact of the newly implemented systematic synthetic phonics programme “Little </w:t>
            </w:r>
            <w:proofErr w:type="spellStart"/>
            <w:r w:rsidRPr="00786FF4">
              <w:rPr>
                <w:sz w:val="20"/>
                <w:szCs w:val="20"/>
              </w:rPr>
              <w:t>Wandle</w:t>
            </w:r>
            <w:proofErr w:type="spellEnd"/>
            <w:r w:rsidRPr="00786FF4">
              <w:rPr>
                <w:sz w:val="20"/>
                <w:szCs w:val="20"/>
              </w:rPr>
              <w:t xml:space="preserve"> letters and Sounds’</w:t>
            </w:r>
          </w:p>
          <w:p w:rsidR="00972A2A" w:rsidRPr="00786FF4" w:rsidRDefault="00972A2A" w:rsidP="00972A2A">
            <w:pPr>
              <w:pStyle w:val="ListParagraph"/>
              <w:numPr>
                <w:ilvl w:val="0"/>
                <w:numId w:val="17"/>
              </w:numPr>
              <w:ind w:left="705"/>
              <w:rPr>
                <w:sz w:val="20"/>
                <w:szCs w:val="20"/>
              </w:rPr>
            </w:pPr>
            <w:r w:rsidRPr="00786FF4">
              <w:rPr>
                <w:sz w:val="20"/>
                <w:szCs w:val="20"/>
              </w:rPr>
              <w:t xml:space="preserve">Implement the new reading approach for application of phonics using </w:t>
            </w:r>
            <w:proofErr w:type="spellStart"/>
            <w:r w:rsidRPr="00786FF4">
              <w:rPr>
                <w:sz w:val="20"/>
                <w:szCs w:val="20"/>
              </w:rPr>
              <w:t>decodable</w:t>
            </w:r>
            <w:proofErr w:type="spellEnd"/>
            <w:r w:rsidRPr="00786FF4">
              <w:rPr>
                <w:sz w:val="20"/>
                <w:szCs w:val="20"/>
              </w:rPr>
              <w:t xml:space="preserve"> texts in EYFS from week 4.</w:t>
            </w:r>
          </w:p>
          <w:p w:rsidR="00972A2A" w:rsidRPr="00786FF4" w:rsidRDefault="00972A2A" w:rsidP="00972A2A">
            <w:pPr>
              <w:pStyle w:val="ListParagraph"/>
              <w:numPr>
                <w:ilvl w:val="0"/>
                <w:numId w:val="17"/>
              </w:numPr>
              <w:ind w:left="705"/>
              <w:rPr>
                <w:sz w:val="20"/>
                <w:szCs w:val="20"/>
              </w:rPr>
            </w:pPr>
            <w:r w:rsidRPr="00786FF4">
              <w:rPr>
                <w:sz w:val="20"/>
                <w:szCs w:val="20"/>
              </w:rPr>
              <w:t>Continue with daily phonics for Year 3 pupils who have not yet grasped the phonetic code.</w:t>
            </w:r>
          </w:p>
          <w:p w:rsidR="00972A2A" w:rsidRPr="00786FF4" w:rsidRDefault="00972A2A" w:rsidP="00972A2A">
            <w:pPr>
              <w:pStyle w:val="ListParagraph"/>
              <w:numPr>
                <w:ilvl w:val="0"/>
                <w:numId w:val="17"/>
              </w:numPr>
              <w:ind w:left="705"/>
              <w:rPr>
                <w:sz w:val="20"/>
                <w:szCs w:val="20"/>
              </w:rPr>
            </w:pPr>
            <w:r w:rsidRPr="00786FF4">
              <w:rPr>
                <w:sz w:val="20"/>
                <w:szCs w:val="20"/>
              </w:rPr>
              <w:t>Pilot new intervention approach for word reading and fluency for pupils in KS2 who are at risk of falling behind but are beyond phonetic acquisition level. This approach will build on success of KS1 reading for consistency for pupils.</w:t>
            </w:r>
          </w:p>
          <w:p w:rsidR="00972A2A" w:rsidRPr="00786FF4" w:rsidRDefault="00972A2A" w:rsidP="00972A2A">
            <w:pPr>
              <w:pStyle w:val="ListParagraph"/>
              <w:numPr>
                <w:ilvl w:val="0"/>
                <w:numId w:val="17"/>
              </w:numPr>
              <w:ind w:left="705"/>
              <w:rPr>
                <w:sz w:val="20"/>
                <w:szCs w:val="20"/>
              </w:rPr>
            </w:pPr>
            <w:r w:rsidRPr="00786FF4">
              <w:rPr>
                <w:sz w:val="20"/>
                <w:szCs w:val="20"/>
              </w:rPr>
              <w:t xml:space="preserve">Revise stage targets for new academic year to incorporate gaps from formative assessment and non embedded stage targets due to </w:t>
            </w:r>
            <w:proofErr w:type="spellStart"/>
            <w:r w:rsidRPr="00786FF4">
              <w:rPr>
                <w:sz w:val="20"/>
                <w:szCs w:val="20"/>
              </w:rPr>
              <w:t>Covid</w:t>
            </w:r>
            <w:proofErr w:type="spellEnd"/>
            <w:r w:rsidRPr="00786FF4">
              <w:rPr>
                <w:sz w:val="20"/>
                <w:szCs w:val="20"/>
              </w:rPr>
              <w:t>.</w:t>
            </w:r>
          </w:p>
          <w:p w:rsidR="00F63618" w:rsidRPr="003247D7" w:rsidRDefault="00F63618" w:rsidP="00F63618">
            <w:pPr>
              <w:pStyle w:val="NoSpacing"/>
              <w:rPr>
                <w:b/>
                <w:sz w:val="20"/>
                <w:szCs w:val="20"/>
              </w:rPr>
            </w:pPr>
            <w:r w:rsidRPr="003247D7">
              <w:rPr>
                <w:b/>
                <w:sz w:val="20"/>
                <w:szCs w:val="20"/>
              </w:rPr>
              <w:t>Writing</w:t>
            </w:r>
          </w:p>
          <w:p w:rsidR="002F770C" w:rsidRPr="00B17160" w:rsidRDefault="002F770C" w:rsidP="002F770C">
            <w:pPr>
              <w:pStyle w:val="ListParagraph"/>
              <w:numPr>
                <w:ilvl w:val="0"/>
                <w:numId w:val="18"/>
              </w:numPr>
              <w:ind w:left="705"/>
              <w:rPr>
                <w:sz w:val="20"/>
                <w:szCs w:val="20"/>
              </w:rPr>
            </w:pPr>
            <w:r w:rsidRPr="003247D7">
              <w:rPr>
                <w:sz w:val="20"/>
                <w:szCs w:val="20"/>
              </w:rPr>
              <w:lastRenderedPageBreak/>
              <w:t>Ensure progress is consistent across all year groups, particularly KS2 t</w:t>
            </w:r>
            <w:r>
              <w:rPr>
                <w:sz w:val="20"/>
                <w:szCs w:val="20"/>
              </w:rPr>
              <w:t xml:space="preserve">hrough dissemination of </w:t>
            </w:r>
            <w:r w:rsidRPr="003247D7">
              <w:rPr>
                <w:sz w:val="20"/>
                <w:szCs w:val="20"/>
              </w:rPr>
              <w:t xml:space="preserve">sentence ladder and sentence construction focus in </w:t>
            </w:r>
            <w:proofErr w:type="spellStart"/>
            <w:r w:rsidRPr="003247D7">
              <w:rPr>
                <w:sz w:val="20"/>
                <w:szCs w:val="20"/>
              </w:rPr>
              <w:t>Aut</w:t>
            </w:r>
            <w:proofErr w:type="spellEnd"/>
            <w:r w:rsidRPr="003247D7">
              <w:rPr>
                <w:sz w:val="20"/>
                <w:szCs w:val="20"/>
              </w:rPr>
              <w:t xml:space="preserve"> 1, stage target progression document and genre planning frames. </w:t>
            </w:r>
          </w:p>
          <w:p w:rsidR="002F770C" w:rsidRPr="003247D7" w:rsidRDefault="002F770C" w:rsidP="002F770C">
            <w:pPr>
              <w:pStyle w:val="ListParagraph"/>
              <w:numPr>
                <w:ilvl w:val="0"/>
                <w:numId w:val="18"/>
              </w:numPr>
              <w:ind w:left="705"/>
              <w:rPr>
                <w:sz w:val="20"/>
                <w:szCs w:val="20"/>
              </w:rPr>
            </w:pPr>
            <w:r w:rsidRPr="003247D7">
              <w:rPr>
                <w:sz w:val="20"/>
                <w:szCs w:val="20"/>
              </w:rPr>
              <w:t>Continue to develop moderation practices internally and externally to validate judge</w:t>
            </w:r>
            <w:r>
              <w:rPr>
                <w:sz w:val="20"/>
                <w:szCs w:val="20"/>
              </w:rPr>
              <w:t>ments</w:t>
            </w:r>
          </w:p>
          <w:p w:rsidR="002F770C" w:rsidRPr="003247D7" w:rsidRDefault="002F770C" w:rsidP="002F770C">
            <w:pPr>
              <w:pStyle w:val="ListParagraph"/>
              <w:numPr>
                <w:ilvl w:val="0"/>
                <w:numId w:val="18"/>
              </w:numPr>
              <w:ind w:left="705"/>
              <w:rPr>
                <w:sz w:val="20"/>
                <w:szCs w:val="20"/>
              </w:rPr>
            </w:pPr>
            <w:r w:rsidRPr="003247D7">
              <w:rPr>
                <w:sz w:val="20"/>
                <w:szCs w:val="20"/>
              </w:rPr>
              <w:t>Review and embed changes to handwriting, for Nu</w:t>
            </w:r>
            <w:r>
              <w:rPr>
                <w:sz w:val="20"/>
                <w:szCs w:val="20"/>
              </w:rPr>
              <w:t xml:space="preserve">rsery through to Year 4 following September 2021 </w:t>
            </w:r>
            <w:r w:rsidRPr="003247D7">
              <w:rPr>
                <w:sz w:val="20"/>
                <w:szCs w:val="20"/>
              </w:rPr>
              <w:t xml:space="preserve">Kinetic letters training </w:t>
            </w:r>
          </w:p>
          <w:p w:rsidR="002F770C" w:rsidRPr="003247D7" w:rsidRDefault="002F770C" w:rsidP="002F770C">
            <w:pPr>
              <w:pStyle w:val="ListParagraph"/>
              <w:numPr>
                <w:ilvl w:val="0"/>
                <w:numId w:val="18"/>
              </w:numPr>
              <w:ind w:left="705"/>
              <w:rPr>
                <w:sz w:val="20"/>
                <w:szCs w:val="20"/>
              </w:rPr>
            </w:pPr>
            <w:r w:rsidRPr="003247D7">
              <w:rPr>
                <w:sz w:val="20"/>
                <w:szCs w:val="20"/>
              </w:rPr>
              <w:t>Review spelling processes to ensure early fluency and age appropriate spelling</w:t>
            </w:r>
          </w:p>
          <w:p w:rsidR="002F770C" w:rsidRPr="003247D7" w:rsidRDefault="002F770C" w:rsidP="002F770C">
            <w:pPr>
              <w:pStyle w:val="ListParagraph"/>
              <w:numPr>
                <w:ilvl w:val="0"/>
                <w:numId w:val="18"/>
              </w:numPr>
              <w:ind w:left="705"/>
              <w:rPr>
                <w:sz w:val="20"/>
                <w:szCs w:val="20"/>
              </w:rPr>
            </w:pPr>
            <w:r w:rsidRPr="003247D7">
              <w:rPr>
                <w:sz w:val="20"/>
                <w:szCs w:val="20"/>
              </w:rPr>
              <w:t xml:space="preserve">Use knowledge acquisition from wider curriculum and apply this to writing to ensure quality writing for purpose. </w:t>
            </w:r>
          </w:p>
          <w:p w:rsidR="002F770C" w:rsidRDefault="002F770C" w:rsidP="002F770C">
            <w:pPr>
              <w:pStyle w:val="ListParagraph"/>
              <w:numPr>
                <w:ilvl w:val="0"/>
                <w:numId w:val="18"/>
              </w:numPr>
              <w:ind w:left="705"/>
              <w:rPr>
                <w:sz w:val="20"/>
                <w:szCs w:val="20"/>
              </w:rPr>
            </w:pPr>
            <w:r w:rsidRPr="003247D7">
              <w:rPr>
                <w:sz w:val="20"/>
                <w:szCs w:val="20"/>
              </w:rPr>
              <w:t>Writing lead to ensure all teachers using revised stage targets e</w:t>
            </w:r>
            <w:r>
              <w:rPr>
                <w:sz w:val="20"/>
                <w:szCs w:val="20"/>
              </w:rPr>
              <w:t>ncompassing lost learning from catch up programme</w:t>
            </w:r>
            <w:r w:rsidRPr="003247D7">
              <w:rPr>
                <w:sz w:val="20"/>
                <w:szCs w:val="20"/>
              </w:rPr>
              <w:t>.</w:t>
            </w:r>
          </w:p>
          <w:p w:rsidR="002F770C" w:rsidRPr="003247D7" w:rsidRDefault="002F770C" w:rsidP="002F770C">
            <w:pPr>
              <w:pStyle w:val="ListParagraph"/>
              <w:numPr>
                <w:ilvl w:val="0"/>
                <w:numId w:val="18"/>
              </w:numPr>
              <w:ind w:left="705"/>
              <w:rPr>
                <w:sz w:val="20"/>
                <w:szCs w:val="20"/>
              </w:rPr>
            </w:pPr>
            <w:r>
              <w:rPr>
                <w:sz w:val="20"/>
                <w:szCs w:val="20"/>
              </w:rPr>
              <w:t xml:space="preserve">Attend Jane </w:t>
            </w:r>
            <w:proofErr w:type="spellStart"/>
            <w:r>
              <w:rPr>
                <w:sz w:val="20"/>
                <w:szCs w:val="20"/>
              </w:rPr>
              <w:t>Considine</w:t>
            </w:r>
            <w:proofErr w:type="spellEnd"/>
            <w:r>
              <w:rPr>
                <w:sz w:val="20"/>
                <w:szCs w:val="20"/>
              </w:rPr>
              <w:t xml:space="preserve"> training in September.  Implement key features / structures into the writing curriculum.  </w:t>
            </w:r>
          </w:p>
          <w:p w:rsidR="00F63618" w:rsidRPr="003247D7" w:rsidRDefault="00F63618" w:rsidP="00F63618">
            <w:pPr>
              <w:pStyle w:val="NoSpacing"/>
              <w:rPr>
                <w:b/>
                <w:sz w:val="20"/>
                <w:szCs w:val="20"/>
              </w:rPr>
            </w:pPr>
            <w:r w:rsidRPr="003247D7">
              <w:rPr>
                <w:b/>
                <w:sz w:val="20"/>
                <w:szCs w:val="20"/>
              </w:rPr>
              <w:t>Maths</w:t>
            </w:r>
          </w:p>
          <w:p w:rsidR="000176A6" w:rsidRPr="007B6D2A" w:rsidRDefault="000176A6" w:rsidP="000176A6">
            <w:pPr>
              <w:pStyle w:val="ListParagraph"/>
              <w:numPr>
                <w:ilvl w:val="0"/>
                <w:numId w:val="19"/>
              </w:numPr>
              <w:ind w:left="705"/>
              <w:rPr>
                <w:sz w:val="20"/>
                <w:szCs w:val="20"/>
              </w:rPr>
            </w:pPr>
            <w:r w:rsidRPr="007B6D2A">
              <w:rPr>
                <w:sz w:val="20"/>
                <w:szCs w:val="20"/>
              </w:rPr>
              <w:t>Teachers use concrete, pictorial and abstract representations in all lessons to ensure maximum conceptual understanding in all areas of maths</w:t>
            </w:r>
          </w:p>
          <w:p w:rsidR="000176A6" w:rsidRPr="007B6D2A" w:rsidRDefault="000176A6" w:rsidP="000176A6">
            <w:pPr>
              <w:pStyle w:val="ListParagraph"/>
              <w:numPr>
                <w:ilvl w:val="0"/>
                <w:numId w:val="19"/>
              </w:numPr>
              <w:ind w:left="705"/>
              <w:rPr>
                <w:sz w:val="20"/>
                <w:szCs w:val="20"/>
              </w:rPr>
            </w:pPr>
            <w:r w:rsidRPr="007B6D2A">
              <w:rPr>
                <w:sz w:val="20"/>
                <w:szCs w:val="20"/>
              </w:rPr>
              <w:t xml:space="preserve">Improve retention of information by introducing a ‘chunking’ method in maths to ensure a lower cognitive load. Children are fluent and secure before progressing onto further consolidation/reasoning and problem solving activities. </w:t>
            </w:r>
          </w:p>
          <w:p w:rsidR="000176A6" w:rsidRPr="007B6D2A" w:rsidRDefault="000176A6" w:rsidP="000176A6">
            <w:pPr>
              <w:pStyle w:val="ListParagraph"/>
              <w:numPr>
                <w:ilvl w:val="0"/>
                <w:numId w:val="19"/>
              </w:numPr>
              <w:ind w:left="705"/>
              <w:rPr>
                <w:sz w:val="20"/>
                <w:szCs w:val="20"/>
              </w:rPr>
            </w:pPr>
            <w:r w:rsidRPr="007B6D2A">
              <w:rPr>
                <w:sz w:val="20"/>
                <w:szCs w:val="20"/>
              </w:rPr>
              <w:t>Teachers use low stakes quizzes to continually assess gaps and inform teaching and target tasks to close these</w:t>
            </w:r>
          </w:p>
          <w:p w:rsidR="000176A6" w:rsidRPr="007B6D2A" w:rsidRDefault="000176A6" w:rsidP="000176A6">
            <w:pPr>
              <w:pStyle w:val="ListParagraph"/>
              <w:numPr>
                <w:ilvl w:val="0"/>
                <w:numId w:val="19"/>
              </w:numPr>
              <w:ind w:left="705"/>
              <w:rPr>
                <w:sz w:val="20"/>
                <w:szCs w:val="20"/>
              </w:rPr>
            </w:pPr>
            <w:r w:rsidRPr="007B6D2A">
              <w:rPr>
                <w:sz w:val="20"/>
                <w:szCs w:val="20"/>
              </w:rPr>
              <w:t>Improve number confidence through increased counting and recall of times table facts.</w:t>
            </w:r>
          </w:p>
          <w:p w:rsidR="000176A6" w:rsidRPr="007B6D2A" w:rsidRDefault="000176A6" w:rsidP="000176A6">
            <w:pPr>
              <w:pStyle w:val="ListParagraph"/>
              <w:numPr>
                <w:ilvl w:val="0"/>
                <w:numId w:val="19"/>
              </w:numPr>
              <w:ind w:left="705"/>
              <w:rPr>
                <w:sz w:val="20"/>
                <w:szCs w:val="20"/>
              </w:rPr>
            </w:pPr>
            <w:r w:rsidRPr="007B6D2A">
              <w:rPr>
                <w:sz w:val="20"/>
                <w:szCs w:val="20"/>
              </w:rPr>
              <w:t xml:space="preserve">Develop parental engagement with maths; provide parents with the tools and support they need to feel confident with supporting their child with their maths learning at home. </w:t>
            </w:r>
          </w:p>
          <w:p w:rsidR="000176A6" w:rsidRPr="007B6D2A" w:rsidRDefault="000176A6" w:rsidP="000176A6">
            <w:pPr>
              <w:pStyle w:val="ListParagraph"/>
              <w:numPr>
                <w:ilvl w:val="0"/>
                <w:numId w:val="19"/>
              </w:numPr>
              <w:ind w:left="705"/>
              <w:rPr>
                <w:sz w:val="20"/>
                <w:szCs w:val="20"/>
              </w:rPr>
            </w:pPr>
            <w:r w:rsidRPr="007B6D2A">
              <w:rPr>
                <w:sz w:val="20"/>
                <w:szCs w:val="20"/>
              </w:rPr>
              <w:t xml:space="preserve">Maths </w:t>
            </w:r>
            <w:proofErr w:type="gramStart"/>
            <w:r w:rsidRPr="007B6D2A">
              <w:rPr>
                <w:sz w:val="20"/>
                <w:szCs w:val="20"/>
              </w:rPr>
              <w:t>lead</w:t>
            </w:r>
            <w:proofErr w:type="gramEnd"/>
            <w:r w:rsidRPr="007B6D2A">
              <w:rPr>
                <w:sz w:val="20"/>
                <w:szCs w:val="20"/>
              </w:rPr>
              <w:t xml:space="preserve"> to ensure that all teachers are using the revised stage targets and MTPs encompassing ‘missed’ and ‘at risk’ content due to </w:t>
            </w:r>
            <w:proofErr w:type="spellStart"/>
            <w:r w:rsidRPr="007B6D2A">
              <w:rPr>
                <w:sz w:val="20"/>
                <w:szCs w:val="20"/>
              </w:rPr>
              <w:t>Covid</w:t>
            </w:r>
            <w:proofErr w:type="spellEnd"/>
            <w:r w:rsidRPr="007B6D2A">
              <w:rPr>
                <w:sz w:val="20"/>
                <w:szCs w:val="20"/>
              </w:rPr>
              <w:t xml:space="preserve"> closures. </w:t>
            </w:r>
          </w:p>
          <w:p w:rsidR="000176A6" w:rsidRPr="007B6D2A" w:rsidRDefault="000176A6" w:rsidP="000176A6">
            <w:pPr>
              <w:pStyle w:val="ListParagraph"/>
              <w:numPr>
                <w:ilvl w:val="0"/>
                <w:numId w:val="19"/>
              </w:numPr>
              <w:ind w:left="705"/>
              <w:rPr>
                <w:sz w:val="20"/>
                <w:szCs w:val="20"/>
              </w:rPr>
            </w:pPr>
            <w:r w:rsidRPr="007B6D2A">
              <w:rPr>
                <w:sz w:val="20"/>
                <w:szCs w:val="20"/>
              </w:rPr>
              <w:t>Disadvantaged pupils receive targeted support from class teachers within maths lessons and interventions are purposeful in closing gaps in knowledge and skills.</w:t>
            </w:r>
          </w:p>
          <w:p w:rsidR="000176A6" w:rsidRPr="007B6D2A" w:rsidRDefault="000176A6" w:rsidP="000176A6">
            <w:pPr>
              <w:pStyle w:val="ListParagraph"/>
              <w:numPr>
                <w:ilvl w:val="0"/>
                <w:numId w:val="19"/>
              </w:numPr>
              <w:ind w:left="705"/>
              <w:rPr>
                <w:sz w:val="20"/>
                <w:szCs w:val="20"/>
              </w:rPr>
            </w:pPr>
            <w:r w:rsidRPr="007B6D2A">
              <w:rPr>
                <w:sz w:val="20"/>
                <w:szCs w:val="20"/>
              </w:rPr>
              <w:t xml:space="preserve">Embed retrieval practice/warm up activities to build on prior knowledge and retention of facts. </w:t>
            </w:r>
          </w:p>
          <w:p w:rsidR="00F63618" w:rsidRPr="003247D7" w:rsidRDefault="00F63618" w:rsidP="00F63618">
            <w:pPr>
              <w:pStyle w:val="NoSpacing"/>
              <w:rPr>
                <w:b/>
                <w:sz w:val="20"/>
                <w:szCs w:val="20"/>
              </w:rPr>
            </w:pPr>
            <w:r w:rsidRPr="003247D7">
              <w:rPr>
                <w:b/>
                <w:sz w:val="20"/>
                <w:szCs w:val="20"/>
              </w:rPr>
              <w:t>Wider curriculum</w:t>
            </w:r>
          </w:p>
          <w:p w:rsidR="00943DD4" w:rsidRPr="00786FF4" w:rsidRDefault="00943DD4" w:rsidP="00943DD4">
            <w:pPr>
              <w:pStyle w:val="NoSpacing"/>
              <w:numPr>
                <w:ilvl w:val="0"/>
                <w:numId w:val="20"/>
              </w:numPr>
              <w:ind w:left="705"/>
              <w:rPr>
                <w:bCs/>
                <w:sz w:val="20"/>
                <w:szCs w:val="20"/>
              </w:rPr>
            </w:pPr>
            <w:r w:rsidRPr="00786FF4">
              <w:rPr>
                <w:bCs/>
                <w:sz w:val="20"/>
                <w:szCs w:val="20"/>
              </w:rPr>
              <w:t>Develop exit quizzes for wider curriculum so gaps are quickly identified for future retrieval practice to ensure pupils ‘know more and remember more’</w:t>
            </w:r>
          </w:p>
          <w:p w:rsidR="00943DD4" w:rsidRPr="00786FF4" w:rsidRDefault="00943DD4" w:rsidP="00943DD4">
            <w:pPr>
              <w:pStyle w:val="ListParagraph"/>
              <w:numPr>
                <w:ilvl w:val="0"/>
                <w:numId w:val="20"/>
              </w:numPr>
              <w:ind w:left="705"/>
              <w:rPr>
                <w:sz w:val="20"/>
                <w:szCs w:val="20"/>
              </w:rPr>
            </w:pPr>
            <w:r w:rsidRPr="00786FF4">
              <w:rPr>
                <w:sz w:val="20"/>
                <w:szCs w:val="20"/>
              </w:rPr>
              <w:t>Continue to support leaders, particularly new leaders, in the leadership of their subject including the execution of their subjects Intent and progress documents.</w:t>
            </w:r>
          </w:p>
          <w:p w:rsidR="00943DD4" w:rsidRPr="00786FF4" w:rsidRDefault="00943DD4" w:rsidP="00943DD4">
            <w:pPr>
              <w:pStyle w:val="ListParagraph"/>
              <w:numPr>
                <w:ilvl w:val="0"/>
                <w:numId w:val="20"/>
              </w:numPr>
              <w:ind w:left="705"/>
              <w:rPr>
                <w:sz w:val="20"/>
                <w:szCs w:val="20"/>
              </w:rPr>
            </w:pPr>
            <w:r w:rsidRPr="00786FF4">
              <w:rPr>
                <w:sz w:val="20"/>
                <w:szCs w:val="20"/>
              </w:rPr>
              <w:t xml:space="preserve">Evaluate ’chunking’ teaching and learning strategy for impact (working memory overload and retention) </w:t>
            </w:r>
          </w:p>
          <w:p w:rsidR="00943DD4" w:rsidRPr="00786FF4" w:rsidRDefault="00943DD4" w:rsidP="00943DD4">
            <w:pPr>
              <w:pStyle w:val="ListParagraph"/>
              <w:numPr>
                <w:ilvl w:val="0"/>
                <w:numId w:val="20"/>
              </w:numPr>
              <w:ind w:left="705"/>
              <w:rPr>
                <w:sz w:val="20"/>
                <w:szCs w:val="20"/>
              </w:rPr>
            </w:pPr>
            <w:r w:rsidRPr="00786FF4">
              <w:rPr>
                <w:sz w:val="20"/>
                <w:szCs w:val="20"/>
              </w:rPr>
              <w:t xml:space="preserve">Tasks are </w:t>
            </w:r>
            <w:proofErr w:type="spellStart"/>
            <w:r w:rsidRPr="00786FF4">
              <w:rPr>
                <w:sz w:val="20"/>
                <w:szCs w:val="20"/>
              </w:rPr>
              <w:t>scaffolded</w:t>
            </w:r>
            <w:proofErr w:type="spellEnd"/>
            <w:r w:rsidRPr="00786FF4">
              <w:rPr>
                <w:sz w:val="20"/>
                <w:szCs w:val="20"/>
              </w:rPr>
              <w:t xml:space="preserve"> for bottom 20% of pupils to ensure they can access the same broad curriculum offer.</w:t>
            </w:r>
          </w:p>
          <w:p w:rsidR="00943DD4" w:rsidRPr="00786FF4" w:rsidRDefault="00943DD4" w:rsidP="00943DD4">
            <w:pPr>
              <w:pStyle w:val="ListParagraph"/>
              <w:numPr>
                <w:ilvl w:val="0"/>
                <w:numId w:val="20"/>
              </w:numPr>
              <w:ind w:left="705"/>
              <w:rPr>
                <w:sz w:val="20"/>
                <w:szCs w:val="20"/>
              </w:rPr>
            </w:pPr>
            <w:r w:rsidRPr="00786FF4">
              <w:rPr>
                <w:sz w:val="20"/>
                <w:szCs w:val="20"/>
              </w:rPr>
              <w:t>Disadvantaged pupils receive targeted support from class teachers within wider curriculum lessons.</w:t>
            </w:r>
          </w:p>
          <w:p w:rsidR="00943DD4" w:rsidRPr="00786FF4" w:rsidRDefault="00943DD4" w:rsidP="00943DD4">
            <w:pPr>
              <w:pStyle w:val="ListParagraph"/>
              <w:numPr>
                <w:ilvl w:val="0"/>
                <w:numId w:val="20"/>
              </w:numPr>
              <w:ind w:left="705"/>
              <w:rPr>
                <w:sz w:val="20"/>
                <w:szCs w:val="20"/>
              </w:rPr>
            </w:pPr>
            <w:r w:rsidRPr="00786FF4">
              <w:rPr>
                <w:sz w:val="20"/>
                <w:szCs w:val="20"/>
              </w:rPr>
              <w:t>Concrete resourcing for subject disciplines to ensure that pupils also develop skills well alongside knowledge.</w:t>
            </w:r>
          </w:p>
          <w:p w:rsidR="00032B09" w:rsidRPr="003247D7" w:rsidRDefault="00943DD4" w:rsidP="00943DD4">
            <w:pPr>
              <w:pStyle w:val="ListParagraph"/>
              <w:numPr>
                <w:ilvl w:val="0"/>
                <w:numId w:val="20"/>
              </w:numPr>
              <w:ind w:left="705"/>
              <w:rPr>
                <w:sz w:val="20"/>
                <w:szCs w:val="20"/>
              </w:rPr>
            </w:pPr>
            <w:r w:rsidRPr="00786FF4">
              <w:rPr>
                <w:sz w:val="20"/>
                <w:szCs w:val="20"/>
              </w:rPr>
              <w:t>Improve science assessment so that teachers are able to make easier, more accurate judgements against National curriculum expectations and to identify gaps.</w:t>
            </w:r>
            <w:r w:rsidR="00F63618" w:rsidRPr="003247D7">
              <w:rPr>
                <w:sz w:val="20"/>
                <w:szCs w:val="20"/>
              </w:rPr>
              <w:t>.</w:t>
            </w:r>
          </w:p>
        </w:tc>
      </w:tr>
      <w:tr w:rsidR="0048044E" w:rsidRPr="00A81E6C" w:rsidTr="00C92A54">
        <w:tc>
          <w:tcPr>
            <w:tcW w:w="1422" w:type="dxa"/>
            <w:shd w:val="clear" w:color="auto" w:fill="EAF1DD"/>
          </w:tcPr>
          <w:p w:rsidR="0048044E" w:rsidRPr="0048044E" w:rsidRDefault="0048044E" w:rsidP="00F350CC">
            <w:pPr>
              <w:pStyle w:val="NoSpacing"/>
            </w:pPr>
            <w:r w:rsidRPr="0048044E">
              <w:lastRenderedPageBreak/>
              <w:t>Impact to date</w:t>
            </w:r>
            <w:r w:rsidR="009B1275">
              <w:t xml:space="preserve"> (October 2021)</w:t>
            </w:r>
          </w:p>
        </w:tc>
        <w:tc>
          <w:tcPr>
            <w:tcW w:w="9777" w:type="dxa"/>
          </w:tcPr>
          <w:p w:rsidR="00F350CC" w:rsidRPr="003247D7" w:rsidRDefault="00F350CC" w:rsidP="00F350CC">
            <w:pPr>
              <w:pStyle w:val="NoSpacing"/>
              <w:rPr>
                <w:rFonts w:asciiTheme="minorHAnsi" w:hAnsiTheme="minorHAnsi"/>
                <w:sz w:val="16"/>
                <w:szCs w:val="16"/>
              </w:rPr>
            </w:pPr>
          </w:p>
          <w:p w:rsidR="0046316C" w:rsidRPr="003247D7" w:rsidRDefault="0046316C" w:rsidP="00F350CC">
            <w:pPr>
              <w:pStyle w:val="NoSpacing"/>
              <w:rPr>
                <w:sz w:val="20"/>
                <w:szCs w:val="20"/>
              </w:rPr>
            </w:pPr>
          </w:p>
        </w:tc>
      </w:tr>
    </w:tbl>
    <w:p w:rsidR="005747A9" w:rsidRDefault="005747A9" w:rsidP="005747A9">
      <w:pPr>
        <w:tabs>
          <w:tab w:val="left" w:pos="1697"/>
        </w:tabs>
        <w:spacing w:after="0"/>
        <w:rPr>
          <w:rFonts w:ascii="Arial" w:hAnsi="Arial" w:cs="Arial"/>
          <w:b/>
          <w:noProof/>
          <w:lang w:eastAsia="en-GB"/>
        </w:rPr>
      </w:pPr>
    </w:p>
    <w:p w:rsidR="00D352D1" w:rsidRDefault="00D352D1" w:rsidP="005747A9">
      <w:pPr>
        <w:tabs>
          <w:tab w:val="left" w:pos="1697"/>
        </w:tabs>
        <w:spacing w:after="0"/>
        <w:rPr>
          <w:rFonts w:ascii="Arial" w:hAnsi="Arial" w:cs="Arial"/>
          <w:b/>
          <w:noProof/>
          <w:lang w:eastAsia="en-GB"/>
        </w:rPr>
      </w:pPr>
    </w:p>
    <w:p w:rsidR="00D352D1" w:rsidRDefault="00D352D1" w:rsidP="005747A9">
      <w:pPr>
        <w:tabs>
          <w:tab w:val="left" w:pos="1697"/>
        </w:tabs>
        <w:spacing w:after="0"/>
        <w:rPr>
          <w:rFonts w:ascii="Arial" w:hAnsi="Arial" w:cs="Arial"/>
          <w:b/>
          <w:noProof/>
          <w:lang w:eastAsia="en-GB"/>
        </w:rPr>
      </w:pPr>
    </w:p>
    <w:p w:rsidR="00D352D1" w:rsidRDefault="00D352D1" w:rsidP="005747A9">
      <w:pPr>
        <w:tabs>
          <w:tab w:val="left" w:pos="1697"/>
        </w:tabs>
        <w:spacing w:after="0"/>
        <w:rPr>
          <w:rFonts w:ascii="Arial" w:hAnsi="Arial" w:cs="Arial"/>
          <w:b/>
          <w:noProof/>
          <w:lang w:eastAsia="en-GB"/>
        </w:rPr>
      </w:pPr>
    </w:p>
    <w:p w:rsidR="00D352D1" w:rsidRDefault="00D352D1" w:rsidP="005747A9">
      <w:pPr>
        <w:tabs>
          <w:tab w:val="left" w:pos="1697"/>
        </w:tabs>
        <w:spacing w:after="0"/>
        <w:rPr>
          <w:rFonts w:ascii="Arial" w:hAnsi="Arial" w:cs="Arial"/>
          <w:b/>
          <w:noProof/>
          <w:lang w:eastAsia="en-GB"/>
        </w:rPr>
      </w:pPr>
    </w:p>
    <w:p w:rsidR="00D352D1" w:rsidRPr="00914D13" w:rsidRDefault="00D352D1" w:rsidP="005747A9">
      <w:pPr>
        <w:tabs>
          <w:tab w:val="left" w:pos="1697"/>
        </w:tabs>
        <w:spacing w:after="0"/>
        <w:rPr>
          <w:rFonts w:ascii="Arial" w:hAnsi="Arial" w:cs="Arial"/>
          <w:b/>
          <w:noProof/>
          <w:lang w:eastAsia="en-GB"/>
        </w:rPr>
      </w:pPr>
    </w:p>
    <w:tbl>
      <w:tblPr>
        <w:tblStyle w:val="TableGrid"/>
        <w:tblW w:w="11199" w:type="dxa"/>
        <w:tblInd w:w="-1310" w:type="dxa"/>
        <w:tblLook w:val="04A0"/>
      </w:tblPr>
      <w:tblGrid>
        <w:gridCol w:w="1418"/>
        <w:gridCol w:w="9781"/>
      </w:tblGrid>
      <w:tr w:rsidR="00A45281" w:rsidTr="00C37070">
        <w:tc>
          <w:tcPr>
            <w:tcW w:w="11199" w:type="dxa"/>
            <w:gridSpan w:val="2"/>
            <w:shd w:val="clear" w:color="auto" w:fill="B8CCE4" w:themeFill="accent1" w:themeFillTint="66"/>
          </w:tcPr>
          <w:p w:rsidR="00A45281" w:rsidRDefault="00A45281" w:rsidP="00C37070">
            <w:pPr>
              <w:jc w:val="center"/>
              <w:rPr>
                <w:b/>
                <w:sz w:val="24"/>
                <w:szCs w:val="24"/>
                <w:u w:val="single"/>
              </w:rPr>
            </w:pPr>
            <w:r w:rsidRPr="005747A9">
              <w:rPr>
                <w:b/>
                <w:sz w:val="24"/>
                <w:szCs w:val="24"/>
                <w:u w:val="single"/>
              </w:rPr>
              <w:lastRenderedPageBreak/>
              <w:t>Behaviour and Attitudes</w:t>
            </w:r>
          </w:p>
          <w:p w:rsidR="00A45281" w:rsidRPr="006C283D" w:rsidRDefault="00A45281" w:rsidP="00C37070">
            <w:pPr>
              <w:rPr>
                <w:b/>
                <w:sz w:val="24"/>
                <w:szCs w:val="24"/>
                <w:u w:val="single"/>
              </w:rPr>
            </w:pPr>
            <w:r w:rsidRPr="006C283D">
              <w:rPr>
                <w:b/>
                <w:sz w:val="20"/>
                <w:szCs w:val="20"/>
              </w:rPr>
              <w:t>Context</w:t>
            </w:r>
          </w:p>
          <w:p w:rsidR="00A45281" w:rsidRDefault="00A45281" w:rsidP="00C37070">
            <w:pPr>
              <w:pStyle w:val="ListParagraph"/>
              <w:numPr>
                <w:ilvl w:val="0"/>
                <w:numId w:val="8"/>
              </w:numPr>
              <w:rPr>
                <w:b/>
                <w:sz w:val="20"/>
                <w:szCs w:val="20"/>
              </w:rPr>
            </w:pPr>
            <w:r w:rsidRPr="00621BC4">
              <w:rPr>
                <w:b/>
                <w:sz w:val="20"/>
                <w:szCs w:val="20"/>
              </w:rPr>
              <w:t>The</w:t>
            </w:r>
            <w:r w:rsidR="005E10F5">
              <w:rPr>
                <w:b/>
                <w:sz w:val="20"/>
                <w:szCs w:val="20"/>
              </w:rPr>
              <w:t xml:space="preserve"> school has high expectations for pupils behaviour and conduct, underpinned by</w:t>
            </w:r>
            <w:r w:rsidRPr="00621BC4">
              <w:rPr>
                <w:b/>
                <w:sz w:val="20"/>
                <w:szCs w:val="20"/>
              </w:rPr>
              <w:t xml:space="preserve"> </w:t>
            </w:r>
            <w:r w:rsidR="005E10F5">
              <w:rPr>
                <w:b/>
                <w:sz w:val="20"/>
                <w:szCs w:val="20"/>
              </w:rPr>
              <w:t>the</w:t>
            </w:r>
            <w:r w:rsidRPr="00621BC4">
              <w:rPr>
                <w:b/>
                <w:sz w:val="20"/>
                <w:szCs w:val="20"/>
              </w:rPr>
              <w:t xml:space="preserve"> RESPECT values (Responsibility, Empathy, Smart, Polite, Empower, Care and Team</w:t>
            </w:r>
            <w:proofErr w:type="gramStart"/>
            <w:r w:rsidRPr="00621BC4">
              <w:rPr>
                <w:b/>
                <w:sz w:val="20"/>
                <w:szCs w:val="20"/>
              </w:rPr>
              <w:t xml:space="preserve">) </w:t>
            </w:r>
            <w:r w:rsidR="005E10F5">
              <w:rPr>
                <w:b/>
                <w:sz w:val="20"/>
                <w:szCs w:val="20"/>
              </w:rPr>
              <w:t>.</w:t>
            </w:r>
            <w:proofErr w:type="gramEnd"/>
            <w:r w:rsidR="005E10F5">
              <w:rPr>
                <w:b/>
                <w:sz w:val="20"/>
                <w:szCs w:val="20"/>
              </w:rPr>
              <w:t xml:space="preserve"> These are reflected in </w:t>
            </w:r>
            <w:proofErr w:type="gramStart"/>
            <w:r w:rsidR="005E10F5">
              <w:rPr>
                <w:b/>
                <w:sz w:val="20"/>
                <w:szCs w:val="20"/>
              </w:rPr>
              <w:t>pupils</w:t>
            </w:r>
            <w:proofErr w:type="gramEnd"/>
            <w:r w:rsidR="005E10F5">
              <w:rPr>
                <w:b/>
                <w:sz w:val="20"/>
                <w:szCs w:val="20"/>
              </w:rPr>
              <w:t xml:space="preserve"> behaviour and conduct and are celebrated through the school reward system. These also support </w:t>
            </w:r>
            <w:r w:rsidRPr="00621BC4">
              <w:rPr>
                <w:b/>
                <w:sz w:val="20"/>
                <w:szCs w:val="20"/>
              </w:rPr>
              <w:t xml:space="preserve">pupils </w:t>
            </w:r>
            <w:proofErr w:type="gramStart"/>
            <w:r w:rsidRPr="00621BC4">
              <w:rPr>
                <w:b/>
                <w:sz w:val="20"/>
                <w:szCs w:val="20"/>
              </w:rPr>
              <w:t xml:space="preserve">wellbeing </w:t>
            </w:r>
            <w:r w:rsidR="005E10F5">
              <w:rPr>
                <w:b/>
                <w:sz w:val="20"/>
                <w:szCs w:val="20"/>
              </w:rPr>
              <w:t>.</w:t>
            </w:r>
            <w:proofErr w:type="gramEnd"/>
            <w:r w:rsidR="005E10F5">
              <w:rPr>
                <w:b/>
                <w:sz w:val="20"/>
                <w:szCs w:val="20"/>
              </w:rPr>
              <w:t xml:space="preserve"> </w:t>
            </w:r>
          </w:p>
          <w:p w:rsidR="005E10F5" w:rsidRDefault="005E10F5" w:rsidP="00C37070">
            <w:pPr>
              <w:pStyle w:val="ListParagraph"/>
              <w:numPr>
                <w:ilvl w:val="0"/>
                <w:numId w:val="8"/>
              </w:numPr>
              <w:rPr>
                <w:b/>
                <w:sz w:val="20"/>
                <w:szCs w:val="20"/>
              </w:rPr>
            </w:pPr>
            <w:r>
              <w:rPr>
                <w:b/>
                <w:sz w:val="20"/>
                <w:szCs w:val="20"/>
              </w:rPr>
              <w:t xml:space="preserve">School rewards are effective in encouraging positive learning behaviours </w:t>
            </w:r>
            <w:proofErr w:type="gramStart"/>
            <w:r>
              <w:rPr>
                <w:b/>
                <w:sz w:val="20"/>
                <w:szCs w:val="20"/>
              </w:rPr>
              <w:t>an</w:t>
            </w:r>
            <w:proofErr w:type="gramEnd"/>
            <w:r>
              <w:rPr>
                <w:b/>
                <w:sz w:val="20"/>
                <w:szCs w:val="20"/>
              </w:rPr>
              <w:t xml:space="preserve"> celebrating effective study. </w:t>
            </w:r>
          </w:p>
          <w:p w:rsidR="00A45281" w:rsidRDefault="005E10F5" w:rsidP="00C37070">
            <w:pPr>
              <w:pStyle w:val="ListParagraph"/>
              <w:numPr>
                <w:ilvl w:val="0"/>
                <w:numId w:val="8"/>
              </w:numPr>
              <w:rPr>
                <w:b/>
                <w:sz w:val="20"/>
                <w:szCs w:val="20"/>
              </w:rPr>
            </w:pPr>
            <w:r>
              <w:rPr>
                <w:b/>
                <w:sz w:val="20"/>
                <w:szCs w:val="20"/>
              </w:rPr>
              <w:t>Leaders and staff create a positive environment in which bullying is not tolerated. School</w:t>
            </w:r>
            <w:r w:rsidR="00A45281" w:rsidRPr="00621BC4">
              <w:rPr>
                <w:b/>
                <w:sz w:val="20"/>
                <w:szCs w:val="20"/>
              </w:rPr>
              <w:t xml:space="preserve"> </w:t>
            </w:r>
            <w:r>
              <w:rPr>
                <w:b/>
                <w:sz w:val="20"/>
                <w:szCs w:val="20"/>
              </w:rPr>
              <w:t xml:space="preserve">has effective systems, processes and support in place to ensure bullying or other unwanted behaviours are tackled quickly and effectively. School </w:t>
            </w:r>
            <w:r w:rsidR="00A45281" w:rsidRPr="00621BC4">
              <w:rPr>
                <w:b/>
                <w:sz w:val="20"/>
                <w:szCs w:val="20"/>
              </w:rPr>
              <w:t>was awarded the Bronze ABQM (</w:t>
            </w:r>
            <w:proofErr w:type="spellStart"/>
            <w:r w:rsidR="00A45281" w:rsidRPr="00621BC4">
              <w:rPr>
                <w:b/>
                <w:sz w:val="20"/>
                <w:szCs w:val="20"/>
              </w:rPr>
              <w:t>Antibullying</w:t>
            </w:r>
            <w:proofErr w:type="spellEnd"/>
            <w:r w:rsidR="00A45281" w:rsidRPr="00621BC4">
              <w:rPr>
                <w:b/>
                <w:sz w:val="20"/>
                <w:szCs w:val="20"/>
              </w:rPr>
              <w:t xml:space="preserve"> Quality Mark) </w:t>
            </w:r>
            <w:r>
              <w:rPr>
                <w:b/>
                <w:sz w:val="20"/>
                <w:szCs w:val="20"/>
              </w:rPr>
              <w:t xml:space="preserve">in recognition of this. </w:t>
            </w:r>
          </w:p>
          <w:p w:rsidR="00A45281" w:rsidRDefault="00A45281" w:rsidP="00C37070">
            <w:pPr>
              <w:pStyle w:val="ListParagraph"/>
              <w:numPr>
                <w:ilvl w:val="0"/>
                <w:numId w:val="8"/>
              </w:numPr>
              <w:rPr>
                <w:b/>
                <w:sz w:val="20"/>
                <w:szCs w:val="20"/>
              </w:rPr>
            </w:pPr>
            <w:r w:rsidRPr="006C283D">
              <w:rPr>
                <w:b/>
                <w:sz w:val="20"/>
                <w:szCs w:val="20"/>
              </w:rPr>
              <w:t>The school employs a learning mentor to support children, in particular Pupil premium, who need social and emotional support</w:t>
            </w:r>
            <w:r>
              <w:rPr>
                <w:b/>
                <w:sz w:val="20"/>
                <w:szCs w:val="20"/>
              </w:rPr>
              <w:t xml:space="preserve"> whether related to </w:t>
            </w:r>
            <w:proofErr w:type="spellStart"/>
            <w:r>
              <w:rPr>
                <w:b/>
                <w:sz w:val="20"/>
                <w:szCs w:val="20"/>
              </w:rPr>
              <w:t>Covid</w:t>
            </w:r>
            <w:proofErr w:type="spellEnd"/>
            <w:r>
              <w:rPr>
                <w:b/>
                <w:sz w:val="20"/>
                <w:szCs w:val="20"/>
              </w:rPr>
              <w:t xml:space="preserve"> 19 or otherwise. </w:t>
            </w:r>
          </w:p>
          <w:p w:rsidR="00A45281" w:rsidRPr="00FC66BC" w:rsidRDefault="00A45281" w:rsidP="00C37070">
            <w:pPr>
              <w:pStyle w:val="ListParagraph"/>
              <w:numPr>
                <w:ilvl w:val="0"/>
                <w:numId w:val="8"/>
              </w:numPr>
              <w:rPr>
                <w:b/>
                <w:sz w:val="20"/>
                <w:szCs w:val="20"/>
              </w:rPr>
            </w:pPr>
            <w:r w:rsidRPr="00FC66BC">
              <w:rPr>
                <w:b/>
                <w:sz w:val="20"/>
                <w:szCs w:val="20"/>
              </w:rPr>
              <w:t xml:space="preserve">The school operates a Challenge 97% attendance reward scheme under O.T.I.S (On Time </w:t>
            </w:r>
            <w:proofErr w:type="gramStart"/>
            <w:r w:rsidRPr="00FC66BC">
              <w:rPr>
                <w:b/>
                <w:sz w:val="20"/>
                <w:szCs w:val="20"/>
              </w:rPr>
              <w:t>In</w:t>
            </w:r>
            <w:proofErr w:type="gramEnd"/>
            <w:r w:rsidRPr="00FC66BC">
              <w:rPr>
                <w:b/>
                <w:sz w:val="20"/>
                <w:szCs w:val="20"/>
              </w:rPr>
              <w:t xml:space="preserve"> School) agenda and has upgraded reward initiatives and celebrates good attendance (Weekly and termly) to maximise attendance following </w:t>
            </w:r>
            <w:proofErr w:type="spellStart"/>
            <w:r w:rsidRPr="00FC66BC">
              <w:rPr>
                <w:b/>
                <w:sz w:val="20"/>
                <w:szCs w:val="20"/>
              </w:rPr>
              <w:t>Covid</w:t>
            </w:r>
            <w:proofErr w:type="spellEnd"/>
            <w:r w:rsidRPr="00FC66BC">
              <w:rPr>
                <w:b/>
                <w:sz w:val="20"/>
                <w:szCs w:val="20"/>
              </w:rPr>
              <w:t xml:space="preserve"> 19 closures to make every session count</w:t>
            </w:r>
            <w:r w:rsidR="00571C4B">
              <w:rPr>
                <w:b/>
                <w:sz w:val="20"/>
                <w:szCs w:val="20"/>
              </w:rPr>
              <w:t>.</w:t>
            </w:r>
          </w:p>
          <w:p w:rsidR="00A45281" w:rsidRPr="00FC66BC" w:rsidRDefault="00A45281" w:rsidP="00C37070">
            <w:pPr>
              <w:pStyle w:val="ListParagraph"/>
              <w:numPr>
                <w:ilvl w:val="0"/>
                <w:numId w:val="8"/>
              </w:numPr>
              <w:rPr>
                <w:b/>
                <w:sz w:val="20"/>
                <w:szCs w:val="20"/>
              </w:rPr>
            </w:pPr>
            <w:r w:rsidRPr="006C283D">
              <w:rPr>
                <w:b/>
                <w:sz w:val="20"/>
                <w:szCs w:val="20"/>
              </w:rPr>
              <w:t xml:space="preserve">The school </w:t>
            </w:r>
            <w:r>
              <w:rPr>
                <w:b/>
                <w:sz w:val="20"/>
                <w:szCs w:val="20"/>
              </w:rPr>
              <w:t xml:space="preserve">continues to </w:t>
            </w:r>
            <w:r w:rsidRPr="006C283D">
              <w:rPr>
                <w:b/>
                <w:sz w:val="20"/>
                <w:szCs w:val="20"/>
              </w:rPr>
              <w:t>employ an attendance officer to support and maintain good levels of attendance</w:t>
            </w:r>
            <w:r>
              <w:rPr>
                <w:b/>
                <w:sz w:val="20"/>
                <w:szCs w:val="20"/>
              </w:rPr>
              <w:t>, identifying groups/individuals in need of support</w:t>
            </w:r>
            <w:r w:rsidRPr="006C283D">
              <w:rPr>
                <w:b/>
                <w:sz w:val="20"/>
                <w:szCs w:val="20"/>
              </w:rPr>
              <w:t>. The school use of CPOM’</w:t>
            </w:r>
            <w:r>
              <w:rPr>
                <w:b/>
                <w:sz w:val="20"/>
                <w:szCs w:val="20"/>
              </w:rPr>
              <w:t>s</w:t>
            </w:r>
            <w:r w:rsidRPr="006C283D">
              <w:rPr>
                <w:b/>
                <w:sz w:val="20"/>
                <w:szCs w:val="20"/>
              </w:rPr>
              <w:t xml:space="preserve"> maximise</w:t>
            </w:r>
            <w:r>
              <w:rPr>
                <w:b/>
                <w:sz w:val="20"/>
                <w:szCs w:val="20"/>
              </w:rPr>
              <w:t>s</w:t>
            </w:r>
            <w:r w:rsidRPr="006C283D">
              <w:rPr>
                <w:b/>
                <w:sz w:val="20"/>
                <w:szCs w:val="20"/>
              </w:rPr>
              <w:t xml:space="preserve"> the effectiveness of referrals for families that cho</w:t>
            </w:r>
            <w:r w:rsidR="00571C4B">
              <w:rPr>
                <w:b/>
                <w:sz w:val="20"/>
                <w:szCs w:val="20"/>
              </w:rPr>
              <w:t>o</w:t>
            </w:r>
            <w:r w:rsidRPr="006C283D">
              <w:rPr>
                <w:b/>
                <w:sz w:val="20"/>
                <w:szCs w:val="20"/>
              </w:rPr>
              <w:t>se to break our values and do not ensure our children are in school when they can or should be (In line with referral criteria). The school challenges the local authority where cases are not upheld.</w:t>
            </w:r>
            <w:r w:rsidRPr="00621BC4">
              <w:rPr>
                <w:b/>
                <w:sz w:val="20"/>
                <w:szCs w:val="20"/>
              </w:rPr>
              <w:t xml:space="preserve"> </w:t>
            </w:r>
          </w:p>
          <w:p w:rsidR="00A45281" w:rsidRDefault="00A45281" w:rsidP="00C37070">
            <w:pPr>
              <w:pStyle w:val="ListParagraph"/>
              <w:numPr>
                <w:ilvl w:val="0"/>
                <w:numId w:val="8"/>
              </w:numPr>
              <w:rPr>
                <w:b/>
                <w:sz w:val="20"/>
                <w:szCs w:val="20"/>
              </w:rPr>
            </w:pPr>
            <w:r w:rsidRPr="00A81E6C">
              <w:rPr>
                <w:b/>
                <w:sz w:val="20"/>
                <w:szCs w:val="20"/>
              </w:rPr>
              <w:t>The school employs a family support worker to maximise support to families in response to their individual and complex needs and further ensure overall safeguarding</w:t>
            </w:r>
            <w:r w:rsidR="00571C4B">
              <w:rPr>
                <w:b/>
                <w:sz w:val="20"/>
                <w:szCs w:val="20"/>
              </w:rPr>
              <w:t xml:space="preserve"> and attendance</w:t>
            </w:r>
            <w:r w:rsidRPr="00A81E6C">
              <w:rPr>
                <w:b/>
                <w:sz w:val="20"/>
                <w:szCs w:val="20"/>
              </w:rPr>
              <w:t xml:space="preserve"> of children</w:t>
            </w:r>
            <w:r>
              <w:rPr>
                <w:b/>
                <w:sz w:val="20"/>
                <w:szCs w:val="20"/>
              </w:rPr>
              <w:t>.</w:t>
            </w:r>
          </w:p>
          <w:p w:rsidR="00A45281" w:rsidRDefault="00A45281" w:rsidP="00C37070">
            <w:pPr>
              <w:pStyle w:val="ListParagraph"/>
              <w:numPr>
                <w:ilvl w:val="0"/>
                <w:numId w:val="8"/>
              </w:numPr>
              <w:rPr>
                <w:b/>
                <w:sz w:val="20"/>
                <w:szCs w:val="20"/>
              </w:rPr>
            </w:pPr>
            <w:r>
              <w:rPr>
                <w:b/>
                <w:sz w:val="20"/>
                <w:szCs w:val="20"/>
              </w:rPr>
              <w:t xml:space="preserve">The school used </w:t>
            </w:r>
            <w:r w:rsidR="00105C14">
              <w:rPr>
                <w:b/>
                <w:sz w:val="20"/>
                <w:szCs w:val="20"/>
              </w:rPr>
              <w:t xml:space="preserve">some of the </w:t>
            </w:r>
            <w:proofErr w:type="spellStart"/>
            <w:r>
              <w:rPr>
                <w:b/>
                <w:sz w:val="20"/>
                <w:szCs w:val="20"/>
              </w:rPr>
              <w:t>Covid</w:t>
            </w:r>
            <w:proofErr w:type="spellEnd"/>
            <w:r>
              <w:rPr>
                <w:b/>
                <w:sz w:val="20"/>
                <w:szCs w:val="20"/>
              </w:rPr>
              <w:t xml:space="preserve"> Catch-up grant </w:t>
            </w:r>
            <w:r w:rsidR="00571C4B">
              <w:rPr>
                <w:b/>
                <w:sz w:val="20"/>
                <w:szCs w:val="20"/>
              </w:rPr>
              <w:t xml:space="preserve">to </w:t>
            </w:r>
            <w:r>
              <w:rPr>
                <w:b/>
                <w:sz w:val="20"/>
                <w:szCs w:val="20"/>
              </w:rPr>
              <w:t xml:space="preserve">focus on children’s attitudes and learning behaviours through commissioning ‘Every Child Needs a Mentor’ programme to create a bespoke </w:t>
            </w:r>
            <w:r w:rsidR="00571C4B">
              <w:rPr>
                <w:b/>
                <w:sz w:val="20"/>
                <w:szCs w:val="20"/>
              </w:rPr>
              <w:t>project</w:t>
            </w:r>
            <w:r>
              <w:rPr>
                <w:b/>
                <w:sz w:val="20"/>
                <w:szCs w:val="20"/>
              </w:rPr>
              <w:t xml:space="preserve"> ASPIRE project for KS2 pupils</w:t>
            </w:r>
            <w:r w:rsidR="00105C14">
              <w:rPr>
                <w:b/>
                <w:sz w:val="20"/>
                <w:szCs w:val="20"/>
              </w:rPr>
              <w:t xml:space="preserve"> </w:t>
            </w:r>
            <w:r w:rsidR="00AD230B">
              <w:rPr>
                <w:b/>
                <w:sz w:val="20"/>
                <w:szCs w:val="20"/>
              </w:rPr>
              <w:t>in</w:t>
            </w:r>
            <w:r w:rsidR="00105C14">
              <w:rPr>
                <w:b/>
                <w:sz w:val="20"/>
                <w:szCs w:val="20"/>
              </w:rPr>
              <w:t xml:space="preserve"> the Summer term.</w:t>
            </w:r>
          </w:p>
          <w:p w:rsidR="0003579A" w:rsidRPr="00621BC4" w:rsidRDefault="0003579A" w:rsidP="00C37070">
            <w:pPr>
              <w:pStyle w:val="ListParagraph"/>
              <w:numPr>
                <w:ilvl w:val="0"/>
                <w:numId w:val="8"/>
              </w:numPr>
              <w:rPr>
                <w:b/>
                <w:sz w:val="20"/>
                <w:szCs w:val="20"/>
              </w:rPr>
            </w:pPr>
            <w:r>
              <w:rPr>
                <w:b/>
                <w:sz w:val="20"/>
                <w:szCs w:val="20"/>
              </w:rPr>
              <w:t xml:space="preserve">School uses effective reporting systems for safeguarding </w:t>
            </w:r>
            <w:r w:rsidR="00F443D7">
              <w:rPr>
                <w:b/>
                <w:sz w:val="20"/>
                <w:szCs w:val="20"/>
              </w:rPr>
              <w:t>including CPOMs creating</w:t>
            </w:r>
            <w:r>
              <w:rPr>
                <w:b/>
                <w:sz w:val="20"/>
                <w:szCs w:val="20"/>
              </w:rPr>
              <w:t xml:space="preserve"> a strong safeguarding culture where pupils are safe and feel safe. </w:t>
            </w:r>
          </w:p>
        </w:tc>
      </w:tr>
      <w:tr w:rsidR="00A45281" w:rsidTr="00C37070">
        <w:tc>
          <w:tcPr>
            <w:tcW w:w="1418" w:type="dxa"/>
            <w:shd w:val="clear" w:color="auto" w:fill="B8CCE4" w:themeFill="accent1" w:themeFillTint="66"/>
          </w:tcPr>
          <w:p w:rsidR="00A45281" w:rsidRPr="005C2475" w:rsidRDefault="00A45281" w:rsidP="00C37070">
            <w:pPr>
              <w:rPr>
                <w:b/>
              </w:rPr>
            </w:pPr>
            <w:r w:rsidRPr="005C2475">
              <w:rPr>
                <w:b/>
              </w:rPr>
              <w:t>What we do well</w:t>
            </w:r>
          </w:p>
        </w:tc>
        <w:tc>
          <w:tcPr>
            <w:tcW w:w="9781" w:type="dxa"/>
          </w:tcPr>
          <w:p w:rsidR="00A45281" w:rsidRPr="00A81E6C" w:rsidRDefault="00A45281" w:rsidP="00C37070">
            <w:pPr>
              <w:pStyle w:val="ListParagraph"/>
              <w:spacing w:after="0" w:line="240" w:lineRule="auto"/>
              <w:rPr>
                <w:sz w:val="20"/>
                <w:szCs w:val="20"/>
              </w:rPr>
            </w:pPr>
          </w:p>
          <w:p w:rsidR="00E11DE9" w:rsidRPr="00F20817" w:rsidRDefault="00E11DE9" w:rsidP="00E11DE9">
            <w:pPr>
              <w:pStyle w:val="ListParagraph"/>
              <w:numPr>
                <w:ilvl w:val="0"/>
                <w:numId w:val="5"/>
              </w:numPr>
              <w:spacing w:after="0" w:line="240" w:lineRule="auto"/>
              <w:rPr>
                <w:sz w:val="20"/>
                <w:szCs w:val="20"/>
              </w:rPr>
            </w:pPr>
            <w:r w:rsidRPr="00A81E6C">
              <w:rPr>
                <w:sz w:val="20"/>
                <w:szCs w:val="20"/>
              </w:rPr>
              <w:t>Children are well behaved, upholding the ‘values’ and responding to values points and consequences accor</w:t>
            </w:r>
            <w:r>
              <w:rPr>
                <w:sz w:val="20"/>
                <w:szCs w:val="20"/>
              </w:rPr>
              <w:t xml:space="preserve">dingly. As a result, incidents of low level disruption are rare and children regularly earn rewards which are celebrated weekly. </w:t>
            </w:r>
            <w:r w:rsidRPr="00F20817">
              <w:rPr>
                <w:sz w:val="20"/>
                <w:szCs w:val="20"/>
              </w:rPr>
              <w:t xml:space="preserve"> </w:t>
            </w:r>
          </w:p>
          <w:p w:rsidR="00E11DE9" w:rsidRDefault="00E11DE9" w:rsidP="00E11DE9">
            <w:pPr>
              <w:pStyle w:val="ListParagraph"/>
              <w:numPr>
                <w:ilvl w:val="0"/>
                <w:numId w:val="5"/>
              </w:numPr>
              <w:spacing w:after="0" w:line="240" w:lineRule="auto"/>
              <w:rPr>
                <w:sz w:val="20"/>
                <w:szCs w:val="20"/>
              </w:rPr>
            </w:pPr>
            <w:r>
              <w:rPr>
                <w:sz w:val="20"/>
                <w:szCs w:val="20"/>
              </w:rPr>
              <w:t xml:space="preserve">Pupils receive swift effective behaviour and Wellbeing support where needed (Particularly following any concerns raised from </w:t>
            </w:r>
            <w:proofErr w:type="spellStart"/>
            <w:r>
              <w:rPr>
                <w:sz w:val="20"/>
                <w:szCs w:val="20"/>
              </w:rPr>
              <w:t>Covid</w:t>
            </w:r>
            <w:proofErr w:type="spellEnd"/>
            <w:r>
              <w:rPr>
                <w:sz w:val="20"/>
                <w:szCs w:val="20"/>
              </w:rPr>
              <w:t xml:space="preserve"> 19 impact or through class teacher referral system) through Learning Mentor work and associated behaviour strategies</w:t>
            </w:r>
            <w:r w:rsidRPr="00A81E6C">
              <w:rPr>
                <w:sz w:val="20"/>
                <w:szCs w:val="20"/>
              </w:rPr>
              <w:t>.</w:t>
            </w:r>
            <w:r>
              <w:rPr>
                <w:sz w:val="20"/>
                <w:szCs w:val="20"/>
              </w:rPr>
              <w:t xml:space="preserve"> Consequences and behaviour passports are reviewed weekly to maximise progress alongside interventions targeted at </w:t>
            </w:r>
            <w:proofErr w:type="spellStart"/>
            <w:r>
              <w:rPr>
                <w:sz w:val="20"/>
                <w:szCs w:val="20"/>
              </w:rPr>
              <w:t>Boxall</w:t>
            </w:r>
            <w:proofErr w:type="spellEnd"/>
            <w:r>
              <w:rPr>
                <w:sz w:val="20"/>
                <w:szCs w:val="20"/>
              </w:rPr>
              <w:t xml:space="preserve"> profile outcomes.</w:t>
            </w:r>
          </w:p>
          <w:p w:rsidR="00E11DE9" w:rsidRPr="006B6672" w:rsidRDefault="00E11DE9" w:rsidP="00E11DE9">
            <w:pPr>
              <w:pStyle w:val="ListParagraph"/>
              <w:numPr>
                <w:ilvl w:val="0"/>
                <w:numId w:val="5"/>
              </w:numPr>
              <w:spacing w:after="0" w:line="240" w:lineRule="auto"/>
              <w:rPr>
                <w:sz w:val="20"/>
                <w:szCs w:val="20"/>
              </w:rPr>
            </w:pPr>
            <w:r>
              <w:rPr>
                <w:sz w:val="20"/>
                <w:szCs w:val="20"/>
              </w:rPr>
              <w:t xml:space="preserve">The school has no exclusions for the fourth year in a row for any onsite behaviour and acts immediately upon any concerns raised to tackle behaviours </w:t>
            </w:r>
            <w:r w:rsidRPr="006B6672">
              <w:rPr>
                <w:sz w:val="20"/>
                <w:szCs w:val="20"/>
              </w:rPr>
              <w:t xml:space="preserve">that if continued could </w:t>
            </w:r>
            <w:r>
              <w:rPr>
                <w:sz w:val="20"/>
                <w:szCs w:val="20"/>
              </w:rPr>
              <w:t>evolve into</w:t>
            </w:r>
            <w:r w:rsidRPr="006B6672">
              <w:rPr>
                <w:sz w:val="20"/>
                <w:szCs w:val="20"/>
              </w:rPr>
              <w:t xml:space="preserve"> bullying</w:t>
            </w:r>
            <w:r>
              <w:rPr>
                <w:sz w:val="20"/>
                <w:szCs w:val="20"/>
              </w:rPr>
              <w:t xml:space="preserve">. As a result </w:t>
            </w:r>
            <w:r w:rsidRPr="006B6672">
              <w:rPr>
                <w:sz w:val="20"/>
                <w:szCs w:val="20"/>
              </w:rPr>
              <w:t>there ha</w:t>
            </w:r>
            <w:r>
              <w:rPr>
                <w:sz w:val="20"/>
                <w:szCs w:val="20"/>
              </w:rPr>
              <w:t>ve</w:t>
            </w:r>
            <w:r w:rsidRPr="006B6672">
              <w:rPr>
                <w:sz w:val="20"/>
                <w:szCs w:val="20"/>
              </w:rPr>
              <w:t xml:space="preserve"> been no bullying incidents under the </w:t>
            </w:r>
            <w:r>
              <w:rPr>
                <w:sz w:val="20"/>
                <w:szCs w:val="20"/>
              </w:rPr>
              <w:t xml:space="preserve">schools </w:t>
            </w:r>
            <w:r w:rsidRPr="006B6672">
              <w:rPr>
                <w:sz w:val="20"/>
                <w:szCs w:val="20"/>
              </w:rPr>
              <w:t>S.T.O.P agenda and Bronze ABQM</w:t>
            </w:r>
            <w:r>
              <w:rPr>
                <w:sz w:val="20"/>
                <w:szCs w:val="20"/>
              </w:rPr>
              <w:t xml:space="preserve"> certification</w:t>
            </w:r>
            <w:r w:rsidRPr="006B6672">
              <w:rPr>
                <w:sz w:val="20"/>
                <w:szCs w:val="20"/>
              </w:rPr>
              <w:t>.</w:t>
            </w:r>
          </w:p>
          <w:p w:rsidR="00E11DE9" w:rsidRPr="00A81E6C" w:rsidRDefault="00E11DE9" w:rsidP="00E11DE9">
            <w:pPr>
              <w:pStyle w:val="ListParagraph"/>
              <w:numPr>
                <w:ilvl w:val="0"/>
                <w:numId w:val="5"/>
              </w:numPr>
              <w:spacing w:after="0" w:line="240" w:lineRule="auto"/>
              <w:rPr>
                <w:sz w:val="20"/>
                <w:szCs w:val="20"/>
              </w:rPr>
            </w:pPr>
            <w:r w:rsidRPr="00A81E6C">
              <w:rPr>
                <w:sz w:val="20"/>
                <w:szCs w:val="20"/>
              </w:rPr>
              <w:t>Pupil</w:t>
            </w:r>
            <w:r>
              <w:rPr>
                <w:sz w:val="20"/>
                <w:szCs w:val="20"/>
              </w:rPr>
              <w:t xml:space="preserve"> voice is strong in school. Pupil</w:t>
            </w:r>
            <w:r w:rsidRPr="00A81E6C">
              <w:rPr>
                <w:sz w:val="20"/>
                <w:szCs w:val="20"/>
              </w:rPr>
              <w:t>s have a wide range of opportunities to take on a variety of roles and responsibilities to support their peers and develop responsibility and leadership skills</w:t>
            </w:r>
            <w:r>
              <w:rPr>
                <w:sz w:val="20"/>
                <w:szCs w:val="20"/>
              </w:rPr>
              <w:t xml:space="preserve">. Over half of the PLT committee is made up of Pupil premium children with all committees having further strong PP representation. </w:t>
            </w:r>
          </w:p>
          <w:p w:rsidR="00E11DE9" w:rsidRPr="00A81E6C" w:rsidRDefault="00E11DE9" w:rsidP="00E11DE9">
            <w:pPr>
              <w:pStyle w:val="ListParagraph"/>
              <w:numPr>
                <w:ilvl w:val="0"/>
                <w:numId w:val="5"/>
              </w:numPr>
              <w:spacing w:after="0" w:line="240" w:lineRule="auto"/>
              <w:rPr>
                <w:sz w:val="20"/>
                <w:szCs w:val="20"/>
              </w:rPr>
            </w:pPr>
            <w:r w:rsidRPr="00A81E6C">
              <w:rPr>
                <w:sz w:val="20"/>
                <w:szCs w:val="20"/>
              </w:rPr>
              <w:t>Our ‘offer’ for SMSC</w:t>
            </w:r>
            <w:r>
              <w:rPr>
                <w:sz w:val="20"/>
                <w:szCs w:val="20"/>
              </w:rPr>
              <w:t xml:space="preserve"> and wellbeing</w:t>
            </w:r>
            <w:r w:rsidRPr="00A81E6C">
              <w:rPr>
                <w:sz w:val="20"/>
                <w:szCs w:val="20"/>
              </w:rPr>
              <w:t xml:space="preserve"> is</w:t>
            </w:r>
            <w:r>
              <w:rPr>
                <w:sz w:val="20"/>
                <w:szCs w:val="20"/>
              </w:rPr>
              <w:t xml:space="preserve"> strong, embedded through the weekly progression and delivery of Jigsaw </w:t>
            </w:r>
          </w:p>
          <w:p w:rsidR="00E11DE9" w:rsidRPr="00683E5B" w:rsidRDefault="00E11DE9" w:rsidP="00E11DE9">
            <w:pPr>
              <w:pStyle w:val="ListParagraph"/>
              <w:numPr>
                <w:ilvl w:val="0"/>
                <w:numId w:val="5"/>
              </w:numPr>
              <w:spacing w:after="0" w:line="240" w:lineRule="auto"/>
              <w:rPr>
                <w:sz w:val="20"/>
                <w:szCs w:val="20"/>
              </w:rPr>
            </w:pPr>
            <w:r w:rsidRPr="00A81E6C">
              <w:rPr>
                <w:sz w:val="20"/>
                <w:szCs w:val="20"/>
              </w:rPr>
              <w:t>The schoo</w:t>
            </w:r>
            <w:r>
              <w:rPr>
                <w:sz w:val="20"/>
                <w:szCs w:val="20"/>
              </w:rPr>
              <w:t>l</w:t>
            </w:r>
            <w:r w:rsidRPr="00A81E6C">
              <w:rPr>
                <w:sz w:val="20"/>
                <w:szCs w:val="20"/>
              </w:rPr>
              <w:t xml:space="preserve"> is highly proactive in promoting high levels of attendance and takes action where families</w:t>
            </w:r>
            <w:r>
              <w:rPr>
                <w:sz w:val="20"/>
                <w:szCs w:val="20"/>
              </w:rPr>
              <w:t>, individuals or groups</w:t>
            </w:r>
            <w:r w:rsidRPr="00A81E6C">
              <w:rPr>
                <w:sz w:val="20"/>
                <w:szCs w:val="20"/>
              </w:rPr>
              <w:t xml:space="preserve"> fall s</w:t>
            </w:r>
            <w:r>
              <w:rPr>
                <w:sz w:val="20"/>
                <w:szCs w:val="20"/>
              </w:rPr>
              <w:t>h</w:t>
            </w:r>
            <w:r w:rsidRPr="00A81E6C">
              <w:rPr>
                <w:sz w:val="20"/>
                <w:szCs w:val="20"/>
              </w:rPr>
              <w:t>ort of this</w:t>
            </w:r>
            <w:r>
              <w:rPr>
                <w:sz w:val="20"/>
                <w:szCs w:val="20"/>
              </w:rPr>
              <w:t xml:space="preserve"> or need support</w:t>
            </w:r>
            <w:r w:rsidRPr="00A81E6C">
              <w:rPr>
                <w:sz w:val="20"/>
                <w:szCs w:val="20"/>
              </w:rPr>
              <w:t>.</w:t>
            </w:r>
            <w:r>
              <w:rPr>
                <w:sz w:val="20"/>
                <w:szCs w:val="20"/>
              </w:rPr>
              <w:t xml:space="preserve"> As a result, despite </w:t>
            </w:r>
            <w:proofErr w:type="spellStart"/>
            <w:r>
              <w:rPr>
                <w:sz w:val="20"/>
                <w:szCs w:val="20"/>
              </w:rPr>
              <w:t>Covid</w:t>
            </w:r>
            <w:proofErr w:type="spellEnd"/>
            <w:r>
              <w:rPr>
                <w:sz w:val="20"/>
                <w:szCs w:val="20"/>
              </w:rPr>
              <w:t xml:space="preserve"> 19 last year, EOY attendance was </w:t>
            </w:r>
            <w:r w:rsidRPr="00683E5B">
              <w:rPr>
                <w:sz w:val="20"/>
                <w:szCs w:val="20"/>
              </w:rPr>
              <w:t>95</w:t>
            </w:r>
            <w:r w:rsidR="00683E5B">
              <w:rPr>
                <w:sz w:val="20"/>
                <w:szCs w:val="20"/>
              </w:rPr>
              <w:t>.1</w:t>
            </w:r>
            <w:r w:rsidRPr="00683E5B">
              <w:rPr>
                <w:sz w:val="20"/>
                <w:szCs w:val="20"/>
              </w:rPr>
              <w:t xml:space="preserve">% and PP premium attendance was within 1% of None PP. </w:t>
            </w:r>
          </w:p>
          <w:p w:rsidR="00E11DE9" w:rsidRDefault="00E11DE9" w:rsidP="00E11DE9">
            <w:pPr>
              <w:pStyle w:val="ListParagraph"/>
              <w:numPr>
                <w:ilvl w:val="0"/>
                <w:numId w:val="5"/>
              </w:numPr>
              <w:spacing w:after="0" w:line="240" w:lineRule="auto"/>
              <w:rPr>
                <w:sz w:val="20"/>
                <w:szCs w:val="20"/>
              </w:rPr>
            </w:pPr>
            <w:r w:rsidRPr="00A81E6C">
              <w:rPr>
                <w:sz w:val="20"/>
                <w:szCs w:val="20"/>
              </w:rPr>
              <w:t>Safeguarding, family and pastoral support is effective and robust</w:t>
            </w:r>
            <w:r w:rsidR="003C1003">
              <w:rPr>
                <w:sz w:val="20"/>
                <w:szCs w:val="20"/>
              </w:rPr>
              <w:t xml:space="preserve"> with a high percentage</w:t>
            </w:r>
            <w:r>
              <w:rPr>
                <w:sz w:val="20"/>
                <w:szCs w:val="20"/>
              </w:rPr>
              <w:t xml:space="preserve"> of families </w:t>
            </w:r>
            <w:r w:rsidR="00417987">
              <w:rPr>
                <w:sz w:val="20"/>
                <w:szCs w:val="20"/>
              </w:rPr>
              <w:t>receiving</w:t>
            </w:r>
            <w:r>
              <w:rPr>
                <w:sz w:val="20"/>
                <w:szCs w:val="20"/>
              </w:rPr>
              <w:t xml:space="preserve"> support with high levels of outcomes and impact. </w:t>
            </w:r>
          </w:p>
          <w:p w:rsidR="00A45281" w:rsidRPr="00A81E6C" w:rsidRDefault="00A45281" w:rsidP="00C37070">
            <w:pPr>
              <w:spacing w:after="0" w:line="240" w:lineRule="auto"/>
              <w:ind w:left="360"/>
              <w:rPr>
                <w:sz w:val="20"/>
                <w:szCs w:val="20"/>
              </w:rPr>
            </w:pPr>
          </w:p>
        </w:tc>
      </w:tr>
      <w:tr w:rsidR="00A45281" w:rsidTr="00C37070">
        <w:tc>
          <w:tcPr>
            <w:tcW w:w="1418" w:type="dxa"/>
            <w:shd w:val="clear" w:color="auto" w:fill="B8CCE4" w:themeFill="accent1" w:themeFillTint="66"/>
          </w:tcPr>
          <w:p w:rsidR="00A45281" w:rsidRPr="005C2475" w:rsidRDefault="00A45281" w:rsidP="00C37070">
            <w:pPr>
              <w:rPr>
                <w:b/>
              </w:rPr>
            </w:pPr>
            <w:r w:rsidRPr="005C2475">
              <w:rPr>
                <w:b/>
              </w:rPr>
              <w:t>Next steps</w:t>
            </w:r>
          </w:p>
        </w:tc>
        <w:tc>
          <w:tcPr>
            <w:tcW w:w="9781" w:type="dxa"/>
          </w:tcPr>
          <w:p w:rsidR="00E11DE9" w:rsidRPr="00E11DE9" w:rsidRDefault="00E11DE9" w:rsidP="00E11DE9">
            <w:pPr>
              <w:pStyle w:val="ListParagraph"/>
              <w:numPr>
                <w:ilvl w:val="0"/>
                <w:numId w:val="32"/>
              </w:numPr>
              <w:spacing w:after="0" w:line="240" w:lineRule="auto"/>
              <w:rPr>
                <w:sz w:val="20"/>
                <w:szCs w:val="20"/>
              </w:rPr>
            </w:pPr>
            <w:r w:rsidRPr="00E11DE9">
              <w:rPr>
                <w:sz w:val="20"/>
                <w:szCs w:val="20"/>
              </w:rPr>
              <w:t xml:space="preserve">Embed updated attendance systems and processes following damage to school expectations caused by </w:t>
            </w:r>
            <w:proofErr w:type="spellStart"/>
            <w:r w:rsidRPr="00E11DE9">
              <w:rPr>
                <w:sz w:val="20"/>
                <w:szCs w:val="20"/>
              </w:rPr>
              <w:t>Covid</w:t>
            </w:r>
            <w:proofErr w:type="spellEnd"/>
            <w:r w:rsidRPr="00E11DE9">
              <w:rPr>
                <w:sz w:val="20"/>
                <w:szCs w:val="20"/>
              </w:rPr>
              <w:t xml:space="preserve"> 19, e.g. late gate, challenging /supporting any parents who fall short of school’s expectations for attendance. Renewed rewards will be used accordingly to those families and pupils who attend well or react positively to support. </w:t>
            </w:r>
          </w:p>
          <w:p w:rsidR="00E11DE9" w:rsidRPr="00FC66BC" w:rsidRDefault="00E11DE9" w:rsidP="00E11DE9">
            <w:pPr>
              <w:pStyle w:val="ListParagraph"/>
              <w:numPr>
                <w:ilvl w:val="0"/>
                <w:numId w:val="15"/>
              </w:numPr>
              <w:spacing w:after="0" w:line="240" w:lineRule="auto"/>
              <w:rPr>
                <w:sz w:val="20"/>
                <w:szCs w:val="20"/>
              </w:rPr>
            </w:pPr>
            <w:r>
              <w:rPr>
                <w:sz w:val="20"/>
                <w:szCs w:val="20"/>
              </w:rPr>
              <w:t xml:space="preserve">Embed the </w:t>
            </w:r>
            <w:proofErr w:type="spellStart"/>
            <w:r>
              <w:rPr>
                <w:sz w:val="20"/>
                <w:szCs w:val="20"/>
              </w:rPr>
              <w:t>relaunch</w:t>
            </w:r>
            <w:proofErr w:type="spellEnd"/>
            <w:r>
              <w:rPr>
                <w:sz w:val="20"/>
                <w:szCs w:val="20"/>
              </w:rPr>
              <w:t xml:space="preserve"> of ‘Challenge 97%’ from 2</w:t>
            </w:r>
            <w:r w:rsidRPr="00C66CF6">
              <w:rPr>
                <w:sz w:val="20"/>
                <w:szCs w:val="20"/>
                <w:vertAlign w:val="superscript"/>
              </w:rPr>
              <w:t>nd</w:t>
            </w:r>
            <w:r>
              <w:rPr>
                <w:sz w:val="20"/>
                <w:szCs w:val="20"/>
              </w:rPr>
              <w:t xml:space="preserve"> September and associated rewards to maximise the years </w:t>
            </w:r>
            <w:r>
              <w:rPr>
                <w:sz w:val="20"/>
                <w:szCs w:val="20"/>
              </w:rPr>
              <w:lastRenderedPageBreak/>
              <w:t xml:space="preserve">attendance </w:t>
            </w:r>
          </w:p>
          <w:p w:rsidR="00E11DE9" w:rsidRPr="004D45F9" w:rsidRDefault="00E11DE9" w:rsidP="00E11DE9">
            <w:pPr>
              <w:pStyle w:val="ListParagraph"/>
              <w:numPr>
                <w:ilvl w:val="0"/>
                <w:numId w:val="15"/>
              </w:numPr>
              <w:spacing w:after="0" w:line="240" w:lineRule="auto"/>
              <w:rPr>
                <w:sz w:val="20"/>
                <w:szCs w:val="20"/>
              </w:rPr>
            </w:pPr>
            <w:r w:rsidRPr="004D45F9">
              <w:rPr>
                <w:sz w:val="20"/>
                <w:szCs w:val="20"/>
              </w:rPr>
              <w:t>Following the acquisition of the A</w:t>
            </w:r>
            <w:r>
              <w:rPr>
                <w:sz w:val="20"/>
                <w:szCs w:val="20"/>
              </w:rPr>
              <w:t>nti Bullying Quality Mark (Oct 2019)</w:t>
            </w:r>
            <w:r w:rsidRPr="004D45F9">
              <w:rPr>
                <w:sz w:val="20"/>
                <w:szCs w:val="20"/>
              </w:rPr>
              <w:t xml:space="preserve">, </w:t>
            </w:r>
            <w:r>
              <w:rPr>
                <w:sz w:val="20"/>
                <w:szCs w:val="20"/>
              </w:rPr>
              <w:t xml:space="preserve">and the </w:t>
            </w:r>
            <w:r w:rsidRPr="004D45F9">
              <w:rPr>
                <w:sz w:val="20"/>
                <w:szCs w:val="20"/>
              </w:rPr>
              <w:t xml:space="preserve">Well being </w:t>
            </w:r>
            <w:r>
              <w:rPr>
                <w:sz w:val="20"/>
                <w:szCs w:val="20"/>
              </w:rPr>
              <w:t xml:space="preserve">Charter Mark </w:t>
            </w:r>
            <w:r w:rsidRPr="00AF0E34">
              <w:rPr>
                <w:sz w:val="20"/>
                <w:szCs w:val="20"/>
              </w:rPr>
              <w:t>(March 2021)</w:t>
            </w:r>
            <w:r>
              <w:rPr>
                <w:sz w:val="20"/>
                <w:szCs w:val="20"/>
              </w:rPr>
              <w:t xml:space="preserve"> the school is now seeking the Silver ABQM </w:t>
            </w:r>
          </w:p>
          <w:p w:rsidR="00E11DE9" w:rsidRPr="00C66CF6" w:rsidRDefault="00E11DE9" w:rsidP="00E11DE9">
            <w:pPr>
              <w:pStyle w:val="ListParagraph"/>
              <w:numPr>
                <w:ilvl w:val="0"/>
                <w:numId w:val="15"/>
              </w:numPr>
              <w:spacing w:after="0" w:line="240" w:lineRule="auto"/>
              <w:rPr>
                <w:sz w:val="20"/>
                <w:szCs w:val="20"/>
              </w:rPr>
            </w:pPr>
            <w:r>
              <w:rPr>
                <w:sz w:val="20"/>
                <w:szCs w:val="20"/>
              </w:rPr>
              <w:t xml:space="preserve">Embed wellbeing, Learning Mentor support programme for new or continuing children identified for in class support following baselines and previous EOY referrals, in addition to supporting the CPD of colleagues working with identified children alongside setting of targets in their </w:t>
            </w:r>
            <w:r w:rsidRPr="00AF0E34">
              <w:rPr>
                <w:sz w:val="20"/>
                <w:szCs w:val="20"/>
              </w:rPr>
              <w:t>‘</w:t>
            </w:r>
            <w:r>
              <w:rPr>
                <w:sz w:val="20"/>
                <w:szCs w:val="20"/>
              </w:rPr>
              <w:t xml:space="preserve">Learning </w:t>
            </w:r>
            <w:r w:rsidRPr="00AF0E34">
              <w:rPr>
                <w:sz w:val="20"/>
                <w:szCs w:val="20"/>
              </w:rPr>
              <w:t>Passports’</w:t>
            </w:r>
          </w:p>
          <w:p w:rsidR="00E11DE9" w:rsidRDefault="00E11DE9" w:rsidP="00E11DE9">
            <w:pPr>
              <w:pStyle w:val="ListParagraph"/>
              <w:numPr>
                <w:ilvl w:val="0"/>
                <w:numId w:val="15"/>
              </w:numPr>
              <w:spacing w:after="0" w:line="240" w:lineRule="auto"/>
              <w:rPr>
                <w:sz w:val="20"/>
                <w:szCs w:val="20"/>
              </w:rPr>
            </w:pPr>
            <w:r>
              <w:rPr>
                <w:sz w:val="20"/>
                <w:szCs w:val="20"/>
              </w:rPr>
              <w:t xml:space="preserve">HT to </w:t>
            </w:r>
            <w:r w:rsidRPr="00C66CF6">
              <w:rPr>
                <w:sz w:val="20"/>
                <w:szCs w:val="20"/>
              </w:rPr>
              <w:t xml:space="preserve">provide CPD on behaviour and attitudes to staff identified (Particularly NQT/ECT’s) where monitoring has identified support </w:t>
            </w:r>
            <w:r>
              <w:rPr>
                <w:sz w:val="20"/>
                <w:szCs w:val="20"/>
              </w:rPr>
              <w:t xml:space="preserve">or practitioners have requested </w:t>
            </w:r>
          </w:p>
          <w:p w:rsidR="00E11DE9" w:rsidRDefault="00E11DE9" w:rsidP="00E11DE9">
            <w:pPr>
              <w:pStyle w:val="ListParagraph"/>
              <w:numPr>
                <w:ilvl w:val="0"/>
                <w:numId w:val="15"/>
              </w:numPr>
              <w:spacing w:after="0" w:line="240" w:lineRule="auto"/>
              <w:rPr>
                <w:sz w:val="20"/>
                <w:szCs w:val="20"/>
              </w:rPr>
            </w:pPr>
            <w:r>
              <w:rPr>
                <w:sz w:val="20"/>
                <w:szCs w:val="20"/>
              </w:rPr>
              <w:t>EYFS to remap SMSC provision under the new EYFS reform to best meet the needs of pupils whilst ensuring progression</w:t>
            </w:r>
          </w:p>
          <w:p w:rsidR="00A45281" w:rsidRPr="004D45F9" w:rsidRDefault="00E11DE9" w:rsidP="00E11DE9">
            <w:pPr>
              <w:pStyle w:val="ListParagraph"/>
              <w:spacing w:after="0" w:line="240" w:lineRule="auto"/>
              <w:rPr>
                <w:sz w:val="20"/>
                <w:szCs w:val="20"/>
              </w:rPr>
            </w:pPr>
            <w:r>
              <w:rPr>
                <w:sz w:val="20"/>
                <w:szCs w:val="20"/>
              </w:rPr>
              <w:t xml:space="preserve">Further identify CPD opportunities to strengthen strategies and approaches to tackling challenging behaviours of pupils with complex behavioural needs to maximise inclusion in mainstream </w:t>
            </w:r>
            <w:r w:rsidR="00417987">
              <w:rPr>
                <w:sz w:val="20"/>
                <w:szCs w:val="20"/>
              </w:rPr>
              <w:t>education</w:t>
            </w:r>
            <w:r>
              <w:rPr>
                <w:sz w:val="20"/>
                <w:szCs w:val="20"/>
              </w:rPr>
              <w:t>.</w:t>
            </w:r>
          </w:p>
        </w:tc>
      </w:tr>
      <w:tr w:rsidR="00A45281" w:rsidTr="00C37070">
        <w:tc>
          <w:tcPr>
            <w:tcW w:w="1418" w:type="dxa"/>
            <w:shd w:val="clear" w:color="auto" w:fill="B8CCE4" w:themeFill="accent1" w:themeFillTint="66"/>
          </w:tcPr>
          <w:p w:rsidR="00A45281" w:rsidRPr="005C2475" w:rsidRDefault="009B1275" w:rsidP="00C37070">
            <w:pPr>
              <w:rPr>
                <w:b/>
                <w:i/>
              </w:rPr>
            </w:pPr>
            <w:r w:rsidRPr="0048044E">
              <w:lastRenderedPageBreak/>
              <w:t>Impact to date</w:t>
            </w:r>
            <w:r>
              <w:t xml:space="preserve"> (October 2021)</w:t>
            </w:r>
          </w:p>
        </w:tc>
        <w:tc>
          <w:tcPr>
            <w:tcW w:w="9781" w:type="dxa"/>
          </w:tcPr>
          <w:p w:rsidR="00A45281" w:rsidRDefault="00A45281" w:rsidP="009B1275">
            <w:pPr>
              <w:pStyle w:val="ListParagraph"/>
              <w:numPr>
                <w:ilvl w:val="0"/>
                <w:numId w:val="14"/>
              </w:numPr>
              <w:spacing w:after="0" w:line="240" w:lineRule="auto"/>
            </w:pPr>
          </w:p>
        </w:tc>
      </w:tr>
    </w:tbl>
    <w:tbl>
      <w:tblPr>
        <w:tblStyle w:val="TableGrid"/>
        <w:tblpPr w:leftFromText="180" w:rightFromText="180" w:vertAnchor="text" w:horzAnchor="margin" w:tblpXSpec="center" w:tblpY="-344"/>
        <w:tblW w:w="11199" w:type="dxa"/>
        <w:tblLook w:val="04A0"/>
      </w:tblPr>
      <w:tblGrid>
        <w:gridCol w:w="1418"/>
        <w:gridCol w:w="9781"/>
      </w:tblGrid>
      <w:tr w:rsidR="00723DE9" w:rsidTr="00723DE9">
        <w:tc>
          <w:tcPr>
            <w:tcW w:w="11199" w:type="dxa"/>
            <w:gridSpan w:val="2"/>
            <w:shd w:val="clear" w:color="auto" w:fill="E5B8B7" w:themeFill="accent2" w:themeFillTint="66"/>
          </w:tcPr>
          <w:p w:rsidR="00723DE9" w:rsidRPr="001B7A41" w:rsidRDefault="00723DE9" w:rsidP="00723DE9">
            <w:pPr>
              <w:jc w:val="center"/>
              <w:rPr>
                <w:b/>
                <w:sz w:val="24"/>
                <w:szCs w:val="24"/>
                <w:u w:val="single"/>
              </w:rPr>
            </w:pPr>
            <w:r w:rsidRPr="001B7A41">
              <w:rPr>
                <w:b/>
                <w:sz w:val="24"/>
                <w:szCs w:val="24"/>
                <w:u w:val="single"/>
              </w:rPr>
              <w:lastRenderedPageBreak/>
              <w:t>Personal Development</w:t>
            </w:r>
          </w:p>
          <w:p w:rsidR="00723DE9" w:rsidRPr="001B7A41" w:rsidRDefault="00723DE9" w:rsidP="00723DE9">
            <w:pPr>
              <w:rPr>
                <w:b/>
                <w:sz w:val="20"/>
                <w:szCs w:val="20"/>
                <w:u w:val="single"/>
              </w:rPr>
            </w:pPr>
            <w:r w:rsidRPr="001B7A41">
              <w:rPr>
                <w:b/>
                <w:sz w:val="20"/>
                <w:szCs w:val="20"/>
                <w:u w:val="single"/>
              </w:rPr>
              <w:t>Context</w:t>
            </w:r>
          </w:p>
          <w:p w:rsidR="00723DE9" w:rsidRPr="001B7A41" w:rsidRDefault="00723DE9" w:rsidP="00A45281">
            <w:pPr>
              <w:pStyle w:val="ListParagraph"/>
              <w:numPr>
                <w:ilvl w:val="0"/>
                <w:numId w:val="9"/>
              </w:numPr>
              <w:rPr>
                <w:b/>
                <w:sz w:val="20"/>
                <w:szCs w:val="20"/>
              </w:rPr>
            </w:pPr>
            <w:r w:rsidRPr="001B7A41">
              <w:rPr>
                <w:b/>
                <w:sz w:val="20"/>
                <w:szCs w:val="20"/>
              </w:rPr>
              <w:t>The school provides a rich and varied curriculum with a balance between academic and social/emotional teaching.</w:t>
            </w:r>
            <w:r w:rsidR="00413CB7">
              <w:rPr>
                <w:b/>
                <w:sz w:val="20"/>
                <w:szCs w:val="20"/>
              </w:rPr>
              <w:t xml:space="preserve"> </w:t>
            </w:r>
          </w:p>
          <w:p w:rsidR="00413CB7" w:rsidRPr="00413CB7" w:rsidRDefault="00D25DB5" w:rsidP="00413CB7">
            <w:pPr>
              <w:pStyle w:val="ListParagraph"/>
              <w:numPr>
                <w:ilvl w:val="0"/>
                <w:numId w:val="9"/>
              </w:numPr>
              <w:rPr>
                <w:b/>
                <w:sz w:val="20"/>
                <w:szCs w:val="20"/>
              </w:rPr>
            </w:pPr>
            <w:r>
              <w:rPr>
                <w:b/>
                <w:sz w:val="20"/>
                <w:szCs w:val="20"/>
              </w:rPr>
              <w:t xml:space="preserve">The school’s work to enhance </w:t>
            </w:r>
            <w:r w:rsidR="00723DE9" w:rsidRPr="001B7A41">
              <w:rPr>
                <w:b/>
                <w:sz w:val="20"/>
                <w:szCs w:val="20"/>
              </w:rPr>
              <w:t>SMSC and British Values</w:t>
            </w:r>
            <w:r>
              <w:rPr>
                <w:b/>
                <w:sz w:val="20"/>
                <w:szCs w:val="20"/>
              </w:rPr>
              <w:t xml:space="preserve"> provides opportunities of high quality </w:t>
            </w:r>
            <w:r w:rsidR="00413CB7">
              <w:rPr>
                <w:b/>
                <w:sz w:val="20"/>
                <w:szCs w:val="20"/>
              </w:rPr>
              <w:t>experiences,</w:t>
            </w:r>
            <w:r w:rsidR="00723DE9" w:rsidRPr="001B7A41">
              <w:rPr>
                <w:b/>
                <w:sz w:val="20"/>
                <w:szCs w:val="20"/>
              </w:rPr>
              <w:t xml:space="preserve"> threads through all subject areas reflecting the schools established values on which our curriculum is built. </w:t>
            </w:r>
          </w:p>
          <w:p w:rsidR="00D25DB5" w:rsidRPr="0075151D" w:rsidRDefault="00723DE9" w:rsidP="0075151D">
            <w:pPr>
              <w:pStyle w:val="ListParagraph"/>
              <w:numPr>
                <w:ilvl w:val="0"/>
                <w:numId w:val="9"/>
              </w:numPr>
              <w:rPr>
                <w:b/>
                <w:sz w:val="20"/>
                <w:szCs w:val="20"/>
              </w:rPr>
            </w:pPr>
            <w:r w:rsidRPr="001B7A41">
              <w:rPr>
                <w:b/>
                <w:sz w:val="20"/>
                <w:szCs w:val="20"/>
              </w:rPr>
              <w:t>The school extends the curriculum beyond the basic through many enrichment experiences and activities which ordinarily, many of our children would not experience. It encourages high aspirations and positive mind-sets</w:t>
            </w:r>
            <w:r w:rsidR="00D25DB5">
              <w:rPr>
                <w:b/>
                <w:sz w:val="20"/>
                <w:szCs w:val="20"/>
              </w:rPr>
              <w:t xml:space="preserve"> supporting pupils to be confident, resilient and independent</w:t>
            </w:r>
            <w:r w:rsidRPr="001B7A41">
              <w:rPr>
                <w:b/>
                <w:sz w:val="20"/>
                <w:szCs w:val="20"/>
              </w:rPr>
              <w:t xml:space="preserve">.  </w:t>
            </w:r>
          </w:p>
          <w:p w:rsidR="00E008A0" w:rsidRDefault="00413CB7" w:rsidP="00A45281">
            <w:pPr>
              <w:pStyle w:val="ListParagraph"/>
              <w:numPr>
                <w:ilvl w:val="0"/>
                <w:numId w:val="9"/>
              </w:numPr>
              <w:rPr>
                <w:b/>
                <w:sz w:val="24"/>
                <w:szCs w:val="24"/>
              </w:rPr>
            </w:pPr>
            <w:r>
              <w:rPr>
                <w:b/>
                <w:sz w:val="20"/>
                <w:szCs w:val="20"/>
              </w:rPr>
              <w:t>Alongside in school pastoral support, t</w:t>
            </w:r>
            <w:r w:rsidR="00723DE9" w:rsidRPr="001B7A41">
              <w:rPr>
                <w:b/>
                <w:sz w:val="20"/>
                <w:szCs w:val="20"/>
              </w:rPr>
              <w:t>he school creates strong links with external agencies to support and nurture the emotional wellbeing and mental health of all of our children, especially the most vulnerable. This ensures that all children are given the best opportunities to excel and flourish in later life.</w:t>
            </w:r>
            <w:r w:rsidR="00723DE9">
              <w:rPr>
                <w:b/>
                <w:sz w:val="24"/>
                <w:szCs w:val="24"/>
              </w:rPr>
              <w:t xml:space="preserve"> </w:t>
            </w:r>
          </w:p>
          <w:p w:rsidR="00E008A0" w:rsidRDefault="00E008A0" w:rsidP="00A45281">
            <w:pPr>
              <w:pStyle w:val="ListParagraph"/>
              <w:numPr>
                <w:ilvl w:val="0"/>
                <w:numId w:val="9"/>
              </w:numPr>
              <w:rPr>
                <w:b/>
                <w:sz w:val="20"/>
                <w:szCs w:val="20"/>
              </w:rPr>
            </w:pPr>
            <w:r w:rsidRPr="00E008A0">
              <w:rPr>
                <w:b/>
                <w:sz w:val="20"/>
                <w:szCs w:val="20"/>
              </w:rPr>
              <w:t>The school has implemented the new RHE curriculum to support the teaching of Relationships and health education</w:t>
            </w:r>
            <w:r>
              <w:rPr>
                <w:b/>
                <w:sz w:val="20"/>
                <w:szCs w:val="20"/>
              </w:rPr>
              <w:t>, further supporting developing the child as a whole and supporting positive personal development both physical and mental</w:t>
            </w:r>
          </w:p>
          <w:p w:rsidR="00A45281" w:rsidRPr="00A45281" w:rsidRDefault="00A45281" w:rsidP="00A45281">
            <w:pPr>
              <w:pStyle w:val="ListParagraph"/>
              <w:numPr>
                <w:ilvl w:val="0"/>
                <w:numId w:val="9"/>
              </w:numPr>
              <w:rPr>
                <w:b/>
                <w:sz w:val="20"/>
                <w:szCs w:val="20"/>
              </w:rPr>
            </w:pPr>
            <w:r w:rsidRPr="00621BC4">
              <w:rPr>
                <w:b/>
                <w:sz w:val="20"/>
                <w:szCs w:val="20"/>
              </w:rPr>
              <w:t xml:space="preserve">The school gained the </w:t>
            </w:r>
            <w:r>
              <w:rPr>
                <w:b/>
                <w:sz w:val="20"/>
                <w:szCs w:val="20"/>
              </w:rPr>
              <w:t>W</w:t>
            </w:r>
            <w:r w:rsidRPr="00621BC4">
              <w:rPr>
                <w:b/>
                <w:sz w:val="20"/>
                <w:szCs w:val="20"/>
              </w:rPr>
              <w:t xml:space="preserve">ellbeing Charter </w:t>
            </w:r>
            <w:r w:rsidRPr="00A45281">
              <w:rPr>
                <w:b/>
                <w:sz w:val="20"/>
                <w:szCs w:val="20"/>
              </w:rPr>
              <w:t>Mark in March 2021</w:t>
            </w:r>
          </w:p>
        </w:tc>
      </w:tr>
      <w:tr w:rsidR="00723DE9" w:rsidTr="00723DE9">
        <w:tc>
          <w:tcPr>
            <w:tcW w:w="1418" w:type="dxa"/>
            <w:shd w:val="clear" w:color="auto" w:fill="E5B8B7" w:themeFill="accent2" w:themeFillTint="66"/>
          </w:tcPr>
          <w:p w:rsidR="00723DE9" w:rsidRPr="005C2475" w:rsidRDefault="00723DE9" w:rsidP="00723DE9">
            <w:pPr>
              <w:rPr>
                <w:b/>
              </w:rPr>
            </w:pPr>
            <w:r w:rsidRPr="005C2475">
              <w:rPr>
                <w:b/>
              </w:rPr>
              <w:t>What we do well</w:t>
            </w:r>
          </w:p>
        </w:tc>
        <w:tc>
          <w:tcPr>
            <w:tcW w:w="9781" w:type="dxa"/>
          </w:tcPr>
          <w:p w:rsidR="00723DE9" w:rsidRPr="00A81E6C" w:rsidRDefault="00723DE9" w:rsidP="00723DE9">
            <w:pPr>
              <w:pStyle w:val="ListParagraph"/>
              <w:spacing w:after="0" w:line="240" w:lineRule="auto"/>
              <w:rPr>
                <w:sz w:val="20"/>
                <w:szCs w:val="20"/>
              </w:rPr>
            </w:pPr>
          </w:p>
          <w:p w:rsidR="00723DE9" w:rsidRPr="00A81E6C" w:rsidRDefault="00723DE9" w:rsidP="00A67D61">
            <w:pPr>
              <w:pStyle w:val="ListParagraph"/>
              <w:numPr>
                <w:ilvl w:val="0"/>
                <w:numId w:val="5"/>
              </w:numPr>
              <w:spacing w:after="0" w:line="240" w:lineRule="auto"/>
              <w:rPr>
                <w:sz w:val="20"/>
                <w:szCs w:val="20"/>
              </w:rPr>
            </w:pPr>
            <w:r w:rsidRPr="00A81E6C">
              <w:rPr>
                <w:sz w:val="20"/>
                <w:szCs w:val="20"/>
              </w:rPr>
              <w:t xml:space="preserve">The school extends beyond the academic through providing a wealth of enrichment activities including termly memorable experiences, subject focus days and subject weeks including culture week, arts week, anti bullying week, safer internet day, international peace day and Blackheath’s Got Talent. </w:t>
            </w:r>
          </w:p>
          <w:p w:rsidR="00723DE9" w:rsidRPr="00A81E6C" w:rsidRDefault="00723DE9" w:rsidP="00A67D61">
            <w:pPr>
              <w:pStyle w:val="ListParagraph"/>
              <w:numPr>
                <w:ilvl w:val="0"/>
                <w:numId w:val="5"/>
              </w:numPr>
              <w:spacing w:after="0" w:line="240" w:lineRule="auto"/>
              <w:rPr>
                <w:sz w:val="20"/>
                <w:szCs w:val="20"/>
              </w:rPr>
            </w:pPr>
            <w:r w:rsidRPr="00A81E6C">
              <w:rPr>
                <w:sz w:val="20"/>
                <w:szCs w:val="20"/>
              </w:rPr>
              <w:t>The school’s wider work through Health Ambassadors, Healthy Minds programme, growth mind-set assemblies, use of behaviour mentor and pupil committees, promotes resilience, confidence and independence both physically and mentally.</w:t>
            </w:r>
          </w:p>
          <w:p w:rsidR="00723DE9" w:rsidRPr="00A81E6C" w:rsidRDefault="00723DE9" w:rsidP="00A67D61">
            <w:pPr>
              <w:pStyle w:val="ListParagraph"/>
              <w:numPr>
                <w:ilvl w:val="0"/>
                <w:numId w:val="5"/>
              </w:numPr>
              <w:spacing w:after="0" w:line="240" w:lineRule="auto"/>
              <w:rPr>
                <w:sz w:val="20"/>
                <w:szCs w:val="20"/>
              </w:rPr>
            </w:pPr>
            <w:r w:rsidRPr="00A81E6C">
              <w:rPr>
                <w:sz w:val="20"/>
                <w:szCs w:val="20"/>
              </w:rPr>
              <w:t xml:space="preserve">The in school academy structure supports effective transition. Pupils are secondary ready through strong links with secondary schools. In addition the school recognises aspirations for higher education with an annual trip to Oxford University. </w:t>
            </w:r>
          </w:p>
          <w:p w:rsidR="00723DE9" w:rsidRDefault="00723DE9" w:rsidP="00A67D61">
            <w:pPr>
              <w:pStyle w:val="ListParagraph"/>
              <w:numPr>
                <w:ilvl w:val="0"/>
                <w:numId w:val="5"/>
              </w:numPr>
              <w:spacing w:after="0" w:line="240" w:lineRule="auto"/>
              <w:rPr>
                <w:sz w:val="20"/>
                <w:szCs w:val="20"/>
              </w:rPr>
            </w:pPr>
            <w:r w:rsidRPr="00A81E6C">
              <w:rPr>
                <w:sz w:val="20"/>
                <w:szCs w:val="20"/>
              </w:rPr>
              <w:t>Pupils are taught to be responsible, respectful, active citizens through stro</w:t>
            </w:r>
            <w:r>
              <w:rPr>
                <w:sz w:val="20"/>
                <w:szCs w:val="20"/>
              </w:rPr>
              <w:t>ng teaching of RE, R</w:t>
            </w:r>
            <w:r w:rsidR="00483003">
              <w:rPr>
                <w:sz w:val="20"/>
                <w:szCs w:val="20"/>
              </w:rPr>
              <w:t>H</w:t>
            </w:r>
            <w:r>
              <w:rPr>
                <w:sz w:val="20"/>
                <w:szCs w:val="20"/>
              </w:rPr>
              <w:t xml:space="preserve">E, PSHE, SMSC and British Values which run </w:t>
            </w:r>
            <w:r w:rsidRPr="00A81E6C">
              <w:rPr>
                <w:sz w:val="20"/>
                <w:szCs w:val="20"/>
              </w:rPr>
              <w:t>throughout the school curriculum and moreover</w:t>
            </w:r>
            <w:r w:rsidR="000701BD">
              <w:rPr>
                <w:sz w:val="20"/>
                <w:szCs w:val="20"/>
              </w:rPr>
              <w:t>,</w:t>
            </w:r>
            <w:r w:rsidRPr="00A81E6C">
              <w:rPr>
                <w:sz w:val="20"/>
                <w:szCs w:val="20"/>
              </w:rPr>
              <w:t xml:space="preserve"> encompassed in the school’s “respect’ values. </w:t>
            </w:r>
          </w:p>
          <w:p w:rsidR="004F5CDA" w:rsidRDefault="004F5CDA" w:rsidP="00A67D61">
            <w:pPr>
              <w:pStyle w:val="ListParagraph"/>
              <w:numPr>
                <w:ilvl w:val="0"/>
                <w:numId w:val="5"/>
              </w:numPr>
              <w:spacing w:after="0" w:line="240" w:lineRule="auto"/>
              <w:rPr>
                <w:sz w:val="20"/>
                <w:szCs w:val="20"/>
              </w:rPr>
            </w:pPr>
            <w:r>
              <w:rPr>
                <w:sz w:val="20"/>
                <w:szCs w:val="20"/>
              </w:rPr>
              <w:t xml:space="preserve">Pupils are taught how to stay safe both online and in the ‘real world’ though a comprehensive safety calendar </w:t>
            </w:r>
            <w:r w:rsidR="00E008A0">
              <w:rPr>
                <w:sz w:val="20"/>
                <w:szCs w:val="20"/>
              </w:rPr>
              <w:t xml:space="preserve">and curriculum </w:t>
            </w:r>
            <w:r>
              <w:rPr>
                <w:sz w:val="20"/>
                <w:szCs w:val="20"/>
              </w:rPr>
              <w:t xml:space="preserve">which encompasses lessons, activities, visitors, safety days and workshops. </w:t>
            </w:r>
          </w:p>
          <w:p w:rsidR="006C283D" w:rsidRPr="00A81E6C" w:rsidRDefault="006C283D" w:rsidP="00A67D61">
            <w:pPr>
              <w:pStyle w:val="ListParagraph"/>
              <w:numPr>
                <w:ilvl w:val="0"/>
                <w:numId w:val="5"/>
              </w:numPr>
              <w:spacing w:after="0" w:line="240" w:lineRule="auto"/>
              <w:rPr>
                <w:sz w:val="20"/>
                <w:szCs w:val="20"/>
              </w:rPr>
            </w:pPr>
            <w:r>
              <w:rPr>
                <w:sz w:val="20"/>
                <w:szCs w:val="20"/>
              </w:rPr>
              <w:t>Pupils are invited to be members of school committees, strengthening the responsibility value as well as providing strong pupil voice</w:t>
            </w:r>
          </w:p>
          <w:p w:rsidR="00723DE9" w:rsidRPr="00A81E6C" w:rsidRDefault="00723DE9" w:rsidP="00723DE9">
            <w:pPr>
              <w:pStyle w:val="ListParagraph"/>
              <w:spacing w:after="0" w:line="240" w:lineRule="auto"/>
              <w:rPr>
                <w:sz w:val="20"/>
                <w:szCs w:val="20"/>
              </w:rPr>
            </w:pPr>
          </w:p>
        </w:tc>
      </w:tr>
      <w:tr w:rsidR="00723DE9" w:rsidTr="00723DE9">
        <w:tc>
          <w:tcPr>
            <w:tcW w:w="1418" w:type="dxa"/>
            <w:shd w:val="clear" w:color="auto" w:fill="E5B8B7" w:themeFill="accent2" w:themeFillTint="66"/>
          </w:tcPr>
          <w:p w:rsidR="00723DE9" w:rsidRPr="005C2475" w:rsidRDefault="00723DE9" w:rsidP="00723DE9">
            <w:pPr>
              <w:rPr>
                <w:b/>
              </w:rPr>
            </w:pPr>
            <w:r w:rsidRPr="005C2475">
              <w:rPr>
                <w:b/>
              </w:rPr>
              <w:t>Next steps</w:t>
            </w:r>
          </w:p>
        </w:tc>
        <w:tc>
          <w:tcPr>
            <w:tcW w:w="9781" w:type="dxa"/>
          </w:tcPr>
          <w:p w:rsidR="00723DE9" w:rsidRPr="003247D7" w:rsidRDefault="00723DE9" w:rsidP="00723DE9">
            <w:pPr>
              <w:pStyle w:val="ListParagraph"/>
              <w:spacing w:after="0" w:line="240" w:lineRule="auto"/>
              <w:rPr>
                <w:sz w:val="20"/>
                <w:szCs w:val="20"/>
              </w:rPr>
            </w:pPr>
          </w:p>
          <w:p w:rsidR="00723DE9" w:rsidRPr="003247D7" w:rsidRDefault="00483003" w:rsidP="00A67D61">
            <w:pPr>
              <w:pStyle w:val="ListParagraph"/>
              <w:numPr>
                <w:ilvl w:val="0"/>
                <w:numId w:val="13"/>
              </w:numPr>
              <w:spacing w:after="0" w:line="240" w:lineRule="auto"/>
              <w:rPr>
                <w:sz w:val="20"/>
                <w:szCs w:val="20"/>
              </w:rPr>
            </w:pPr>
            <w:r>
              <w:rPr>
                <w:sz w:val="20"/>
                <w:szCs w:val="20"/>
              </w:rPr>
              <w:t xml:space="preserve">To further </w:t>
            </w:r>
            <w:r w:rsidR="00413779">
              <w:rPr>
                <w:sz w:val="20"/>
                <w:szCs w:val="20"/>
              </w:rPr>
              <w:t>enhance</w:t>
            </w:r>
            <w:r w:rsidR="00723DE9" w:rsidRPr="003247D7">
              <w:rPr>
                <w:sz w:val="20"/>
                <w:szCs w:val="20"/>
              </w:rPr>
              <w:t xml:space="preserve"> career’s ‘season’ to </w:t>
            </w:r>
            <w:r w:rsidR="00413779">
              <w:rPr>
                <w:sz w:val="20"/>
                <w:szCs w:val="20"/>
              </w:rPr>
              <w:t xml:space="preserve">continue to </w:t>
            </w:r>
            <w:r w:rsidR="00723DE9" w:rsidRPr="003247D7">
              <w:rPr>
                <w:sz w:val="20"/>
                <w:szCs w:val="20"/>
              </w:rPr>
              <w:t>raise aspirations about future options</w:t>
            </w:r>
          </w:p>
          <w:p w:rsidR="00413CB7" w:rsidRPr="003247D7" w:rsidRDefault="00413CB7" w:rsidP="00A67D61">
            <w:pPr>
              <w:pStyle w:val="ListParagraph"/>
              <w:numPr>
                <w:ilvl w:val="0"/>
                <w:numId w:val="13"/>
              </w:numPr>
              <w:spacing w:after="0" w:line="240" w:lineRule="auto"/>
              <w:rPr>
                <w:sz w:val="20"/>
                <w:szCs w:val="20"/>
              </w:rPr>
            </w:pPr>
            <w:r>
              <w:rPr>
                <w:sz w:val="20"/>
                <w:szCs w:val="20"/>
              </w:rPr>
              <w:t xml:space="preserve">To </w:t>
            </w:r>
            <w:r w:rsidR="00193534">
              <w:rPr>
                <w:sz w:val="20"/>
                <w:szCs w:val="20"/>
              </w:rPr>
              <w:t>re-establish</w:t>
            </w:r>
            <w:r>
              <w:rPr>
                <w:sz w:val="20"/>
                <w:szCs w:val="20"/>
              </w:rPr>
              <w:t xml:space="preserve"> </w:t>
            </w:r>
            <w:r w:rsidR="00193534">
              <w:rPr>
                <w:sz w:val="20"/>
                <w:szCs w:val="20"/>
              </w:rPr>
              <w:t>extra-curricular</w:t>
            </w:r>
            <w:r>
              <w:rPr>
                <w:sz w:val="20"/>
                <w:szCs w:val="20"/>
              </w:rPr>
              <w:t xml:space="preserve"> opportunities to nurture, develop and stretch pupil</w:t>
            </w:r>
            <w:r w:rsidR="00193534">
              <w:rPr>
                <w:sz w:val="20"/>
                <w:szCs w:val="20"/>
              </w:rPr>
              <w:t>’</w:t>
            </w:r>
            <w:r>
              <w:rPr>
                <w:sz w:val="20"/>
                <w:szCs w:val="20"/>
              </w:rPr>
              <w:t>s</w:t>
            </w:r>
            <w:r w:rsidR="00193534">
              <w:rPr>
                <w:sz w:val="20"/>
                <w:szCs w:val="20"/>
              </w:rPr>
              <w:t xml:space="preserve"> individual pupil’s talents and interests</w:t>
            </w:r>
          </w:p>
          <w:p w:rsidR="004F5CDA" w:rsidRPr="003247D7" w:rsidRDefault="004F5CDA" w:rsidP="00A67D61">
            <w:pPr>
              <w:pStyle w:val="ListParagraph"/>
              <w:numPr>
                <w:ilvl w:val="0"/>
                <w:numId w:val="13"/>
              </w:numPr>
              <w:spacing w:after="0" w:line="240" w:lineRule="auto"/>
              <w:rPr>
                <w:sz w:val="20"/>
                <w:szCs w:val="20"/>
              </w:rPr>
            </w:pPr>
            <w:r w:rsidRPr="003247D7">
              <w:rPr>
                <w:sz w:val="20"/>
                <w:szCs w:val="20"/>
              </w:rPr>
              <w:t xml:space="preserve">To </w:t>
            </w:r>
            <w:r w:rsidR="00413779">
              <w:rPr>
                <w:sz w:val="20"/>
                <w:szCs w:val="20"/>
              </w:rPr>
              <w:t xml:space="preserve">measure the impact </w:t>
            </w:r>
            <w:r w:rsidR="00193534">
              <w:rPr>
                <w:sz w:val="20"/>
                <w:szCs w:val="20"/>
              </w:rPr>
              <w:t xml:space="preserve">and robustness </w:t>
            </w:r>
            <w:r w:rsidR="00413779">
              <w:rPr>
                <w:sz w:val="20"/>
                <w:szCs w:val="20"/>
              </w:rPr>
              <w:t>of</w:t>
            </w:r>
            <w:r w:rsidRPr="003247D7">
              <w:rPr>
                <w:sz w:val="20"/>
                <w:szCs w:val="20"/>
              </w:rPr>
              <w:t xml:space="preserve"> the new RHE curriculum in line with government guidelines</w:t>
            </w:r>
            <w:r w:rsidR="001C084D" w:rsidRPr="003247D7">
              <w:rPr>
                <w:sz w:val="20"/>
                <w:szCs w:val="20"/>
              </w:rPr>
              <w:t xml:space="preserve"> including an increased focus on children’s mental health and wellbeing</w:t>
            </w:r>
            <w:r w:rsidR="00413779">
              <w:rPr>
                <w:sz w:val="20"/>
                <w:szCs w:val="20"/>
              </w:rPr>
              <w:t>.</w:t>
            </w:r>
          </w:p>
          <w:p w:rsidR="009E6625" w:rsidRPr="00E140A5" w:rsidRDefault="00413779" w:rsidP="00A41355">
            <w:pPr>
              <w:pStyle w:val="ListParagraph"/>
              <w:numPr>
                <w:ilvl w:val="0"/>
                <w:numId w:val="13"/>
              </w:numPr>
              <w:spacing w:after="0" w:line="240" w:lineRule="auto"/>
              <w:rPr>
                <w:sz w:val="20"/>
                <w:szCs w:val="20"/>
              </w:rPr>
            </w:pPr>
            <w:r>
              <w:rPr>
                <w:sz w:val="20"/>
                <w:szCs w:val="20"/>
              </w:rPr>
              <w:t xml:space="preserve">To implement ‘Votes for Schools’ into the weekly timetable to develop children’s understanding of democracy and </w:t>
            </w:r>
            <w:r w:rsidRPr="00413779">
              <w:rPr>
                <w:rFonts w:eastAsia="Times New Roman"/>
                <w:color w:val="505050"/>
                <w:sz w:val="20"/>
                <w:szCs w:val="20"/>
                <w:shd w:val="clear" w:color="auto" w:fill="FFFFFF"/>
              </w:rPr>
              <w:t xml:space="preserve">allow them opportunities to share views </w:t>
            </w:r>
            <w:r w:rsidR="00193534">
              <w:rPr>
                <w:rFonts w:eastAsia="Times New Roman"/>
                <w:color w:val="505050"/>
                <w:sz w:val="20"/>
                <w:szCs w:val="20"/>
                <w:shd w:val="clear" w:color="auto" w:fill="FFFFFF"/>
              </w:rPr>
              <w:t xml:space="preserve">and vote </w:t>
            </w:r>
            <w:r w:rsidRPr="00413779">
              <w:rPr>
                <w:rFonts w:eastAsia="Times New Roman"/>
                <w:color w:val="505050"/>
                <w:sz w:val="20"/>
                <w:szCs w:val="20"/>
                <w:shd w:val="clear" w:color="auto" w:fill="FFFFFF"/>
              </w:rPr>
              <w:t>o</w:t>
            </w:r>
            <w:r w:rsidR="00193534">
              <w:rPr>
                <w:rFonts w:eastAsia="Times New Roman"/>
                <w:color w:val="505050"/>
                <w:sz w:val="20"/>
                <w:szCs w:val="20"/>
                <w:shd w:val="clear" w:color="auto" w:fill="FFFFFF"/>
              </w:rPr>
              <w:t>n</w:t>
            </w:r>
            <w:r w:rsidRPr="00413779">
              <w:rPr>
                <w:rFonts w:eastAsia="Times New Roman"/>
                <w:color w:val="505050"/>
                <w:sz w:val="20"/>
                <w:szCs w:val="20"/>
                <w:shd w:val="clear" w:color="auto" w:fill="FFFFFF"/>
              </w:rPr>
              <w:t xml:space="preserve"> topical issues.</w:t>
            </w:r>
            <w:r>
              <w:rPr>
                <w:rFonts w:asciiTheme="majorHAnsi" w:eastAsia="Times New Roman" w:hAnsiTheme="majorHAnsi"/>
                <w:color w:val="505050"/>
                <w:sz w:val="20"/>
                <w:szCs w:val="20"/>
                <w:shd w:val="clear" w:color="auto" w:fill="FFFFFF"/>
              </w:rPr>
              <w:t xml:space="preserve"> </w:t>
            </w:r>
          </w:p>
          <w:p w:rsidR="00413779" w:rsidRDefault="00413779" w:rsidP="00A41355">
            <w:pPr>
              <w:pStyle w:val="ListParagraph"/>
              <w:numPr>
                <w:ilvl w:val="0"/>
                <w:numId w:val="13"/>
              </w:numPr>
              <w:spacing w:after="0" w:line="240" w:lineRule="auto"/>
              <w:rPr>
                <w:sz w:val="20"/>
                <w:szCs w:val="20"/>
              </w:rPr>
            </w:pPr>
            <w:r>
              <w:rPr>
                <w:sz w:val="20"/>
                <w:szCs w:val="20"/>
              </w:rPr>
              <w:t xml:space="preserve">Establish a pupil </w:t>
            </w:r>
            <w:r w:rsidR="00193534">
              <w:rPr>
                <w:sz w:val="20"/>
                <w:szCs w:val="20"/>
              </w:rPr>
              <w:t>Well-being</w:t>
            </w:r>
            <w:r w:rsidR="00E140A5">
              <w:rPr>
                <w:sz w:val="20"/>
                <w:szCs w:val="20"/>
              </w:rPr>
              <w:t xml:space="preserve"> committee</w:t>
            </w:r>
            <w:r>
              <w:rPr>
                <w:sz w:val="20"/>
                <w:szCs w:val="20"/>
              </w:rPr>
              <w:t xml:space="preserve"> to enhance the wellbeing curriculum already in place</w:t>
            </w:r>
          </w:p>
          <w:p w:rsidR="00E140A5" w:rsidRPr="003247D7" w:rsidRDefault="00413779" w:rsidP="00A41355">
            <w:pPr>
              <w:pStyle w:val="ListParagraph"/>
              <w:numPr>
                <w:ilvl w:val="0"/>
                <w:numId w:val="13"/>
              </w:numPr>
              <w:spacing w:after="0" w:line="240" w:lineRule="auto"/>
              <w:rPr>
                <w:sz w:val="20"/>
                <w:szCs w:val="20"/>
              </w:rPr>
            </w:pPr>
            <w:r>
              <w:rPr>
                <w:sz w:val="20"/>
                <w:szCs w:val="20"/>
              </w:rPr>
              <w:t xml:space="preserve">Re- establish the staff wellbeing committee </w:t>
            </w:r>
            <w:r w:rsidR="00193534">
              <w:rPr>
                <w:sz w:val="20"/>
                <w:szCs w:val="20"/>
              </w:rPr>
              <w:t>and</w:t>
            </w:r>
            <w:r>
              <w:rPr>
                <w:sz w:val="20"/>
                <w:szCs w:val="20"/>
              </w:rPr>
              <w:t xml:space="preserve"> </w:t>
            </w:r>
            <w:r w:rsidR="00193534">
              <w:rPr>
                <w:sz w:val="20"/>
                <w:szCs w:val="20"/>
              </w:rPr>
              <w:t>execute</w:t>
            </w:r>
            <w:r>
              <w:rPr>
                <w:sz w:val="20"/>
                <w:szCs w:val="20"/>
              </w:rPr>
              <w:t xml:space="preserve"> the </w:t>
            </w:r>
            <w:r w:rsidR="00193534">
              <w:rPr>
                <w:sz w:val="20"/>
                <w:szCs w:val="20"/>
              </w:rPr>
              <w:t xml:space="preserve">wellbeing </w:t>
            </w:r>
            <w:r>
              <w:rPr>
                <w:sz w:val="20"/>
                <w:szCs w:val="20"/>
              </w:rPr>
              <w:t>action plan written in conjunction with LA.</w:t>
            </w:r>
          </w:p>
          <w:p w:rsidR="00723DE9" w:rsidRPr="003247D7" w:rsidRDefault="00723DE9" w:rsidP="00723DE9">
            <w:pPr>
              <w:pStyle w:val="ListParagraph"/>
              <w:spacing w:after="0" w:line="240" w:lineRule="auto"/>
              <w:rPr>
                <w:sz w:val="20"/>
                <w:szCs w:val="20"/>
              </w:rPr>
            </w:pPr>
          </w:p>
        </w:tc>
      </w:tr>
      <w:tr w:rsidR="00723DE9" w:rsidTr="00723DE9">
        <w:tc>
          <w:tcPr>
            <w:tcW w:w="1418" w:type="dxa"/>
            <w:shd w:val="clear" w:color="auto" w:fill="E5B8B7" w:themeFill="accent2" w:themeFillTint="66"/>
          </w:tcPr>
          <w:p w:rsidR="00723DE9" w:rsidRPr="005C2475" w:rsidRDefault="009B1275" w:rsidP="00723DE9">
            <w:pPr>
              <w:rPr>
                <w:b/>
                <w:i/>
              </w:rPr>
            </w:pPr>
            <w:r w:rsidRPr="0048044E">
              <w:t>Impact to date</w:t>
            </w:r>
            <w:r>
              <w:t xml:space="preserve"> (October 2021)</w:t>
            </w:r>
          </w:p>
        </w:tc>
        <w:tc>
          <w:tcPr>
            <w:tcW w:w="9781" w:type="dxa"/>
          </w:tcPr>
          <w:p w:rsidR="00723DE9" w:rsidRPr="004F5CDA" w:rsidRDefault="00723DE9" w:rsidP="009B1275">
            <w:pPr>
              <w:pStyle w:val="ListParagraph"/>
              <w:spacing w:after="0" w:line="240" w:lineRule="auto"/>
              <w:rPr>
                <w:i/>
              </w:rPr>
            </w:pPr>
          </w:p>
        </w:tc>
      </w:tr>
    </w:tbl>
    <w:p w:rsidR="005C2475" w:rsidRDefault="005C2475"/>
    <w:p w:rsidR="005C2475" w:rsidRDefault="005C2475"/>
    <w:p w:rsidR="005C2475" w:rsidRDefault="005C2475"/>
    <w:tbl>
      <w:tblPr>
        <w:tblStyle w:val="TableGrid"/>
        <w:tblpPr w:leftFromText="180" w:rightFromText="180" w:vertAnchor="text" w:horzAnchor="margin" w:tblpXSpec="center" w:tblpY="-242"/>
        <w:tblW w:w="11199" w:type="dxa"/>
        <w:tblLook w:val="04A0"/>
      </w:tblPr>
      <w:tblGrid>
        <w:gridCol w:w="1418"/>
        <w:gridCol w:w="9781"/>
      </w:tblGrid>
      <w:tr w:rsidR="00723DE9" w:rsidTr="00723DE9">
        <w:tc>
          <w:tcPr>
            <w:tcW w:w="11199" w:type="dxa"/>
            <w:gridSpan w:val="2"/>
            <w:shd w:val="clear" w:color="auto" w:fill="FFFF66"/>
          </w:tcPr>
          <w:p w:rsidR="00723DE9" w:rsidRPr="00594264" w:rsidRDefault="00723DE9" w:rsidP="00723DE9">
            <w:pPr>
              <w:jc w:val="center"/>
              <w:rPr>
                <w:b/>
                <w:u w:val="single"/>
              </w:rPr>
            </w:pPr>
            <w:r w:rsidRPr="00594264">
              <w:rPr>
                <w:b/>
                <w:u w:val="single"/>
              </w:rPr>
              <w:lastRenderedPageBreak/>
              <w:t xml:space="preserve">Leadership and Management </w:t>
            </w:r>
          </w:p>
          <w:p w:rsidR="00723DE9" w:rsidRDefault="00723DE9" w:rsidP="00723DE9">
            <w:pPr>
              <w:rPr>
                <w:b/>
                <w:sz w:val="20"/>
                <w:szCs w:val="20"/>
              </w:rPr>
            </w:pPr>
            <w:r w:rsidRPr="00594264">
              <w:rPr>
                <w:b/>
                <w:sz w:val="20"/>
                <w:szCs w:val="20"/>
              </w:rPr>
              <w:t>Context</w:t>
            </w:r>
          </w:p>
          <w:p w:rsidR="001671C2" w:rsidRDefault="001671C2" w:rsidP="00723DE9">
            <w:pPr>
              <w:pStyle w:val="ListParagraph"/>
              <w:numPr>
                <w:ilvl w:val="0"/>
                <w:numId w:val="1"/>
              </w:numPr>
              <w:spacing w:after="0" w:line="240" w:lineRule="auto"/>
              <w:rPr>
                <w:rFonts w:asciiTheme="majorHAnsi" w:hAnsiTheme="majorHAnsi" w:cs="Arial"/>
                <w:color w:val="000000" w:themeColor="text1"/>
                <w:sz w:val="20"/>
                <w:szCs w:val="20"/>
                <w:lang w:eastAsia="en-GB"/>
              </w:rPr>
            </w:pPr>
            <w:r>
              <w:rPr>
                <w:rFonts w:asciiTheme="majorHAnsi" w:hAnsiTheme="majorHAnsi" w:cs="Arial"/>
                <w:color w:val="000000" w:themeColor="text1"/>
                <w:sz w:val="20"/>
                <w:szCs w:val="20"/>
                <w:lang w:eastAsia="en-GB"/>
              </w:rPr>
              <w:t>In 2020, the school formally appointed a substantive Co-Headship following the previous Head’s secondment. Subsequently, the leadership structure in the school was amended to ensure strong leadership across the school</w:t>
            </w:r>
            <w:r w:rsidR="00836B9A">
              <w:rPr>
                <w:rFonts w:asciiTheme="majorHAnsi" w:hAnsiTheme="majorHAnsi" w:cs="Arial"/>
                <w:color w:val="000000" w:themeColor="text1"/>
                <w:sz w:val="20"/>
                <w:szCs w:val="20"/>
                <w:lang w:eastAsia="en-GB"/>
              </w:rPr>
              <w:t xml:space="preserve"> and to support new staff.</w:t>
            </w:r>
          </w:p>
          <w:p w:rsidR="00836B9A" w:rsidRDefault="00836B9A" w:rsidP="00723DE9">
            <w:pPr>
              <w:pStyle w:val="ListParagraph"/>
              <w:numPr>
                <w:ilvl w:val="0"/>
                <w:numId w:val="1"/>
              </w:numPr>
              <w:spacing w:after="0" w:line="240" w:lineRule="auto"/>
              <w:rPr>
                <w:rFonts w:asciiTheme="majorHAnsi" w:hAnsiTheme="majorHAnsi" w:cs="Arial"/>
                <w:color w:val="000000" w:themeColor="text1"/>
                <w:sz w:val="20"/>
                <w:szCs w:val="20"/>
                <w:lang w:eastAsia="en-GB"/>
              </w:rPr>
            </w:pPr>
            <w:r>
              <w:rPr>
                <w:rFonts w:asciiTheme="majorHAnsi" w:hAnsiTheme="majorHAnsi" w:cs="Arial"/>
                <w:color w:val="000000" w:themeColor="text1"/>
                <w:sz w:val="20"/>
                <w:szCs w:val="20"/>
                <w:lang w:eastAsia="en-GB"/>
              </w:rPr>
              <w:t xml:space="preserve">Leaders have a clear and ambitious vision for shared values, policies and practice for education. </w:t>
            </w:r>
          </w:p>
          <w:p w:rsidR="00836B9A" w:rsidRDefault="00836B9A" w:rsidP="00723DE9">
            <w:pPr>
              <w:pStyle w:val="ListParagraph"/>
              <w:numPr>
                <w:ilvl w:val="0"/>
                <w:numId w:val="1"/>
              </w:numPr>
              <w:spacing w:after="0" w:line="240" w:lineRule="auto"/>
              <w:rPr>
                <w:rFonts w:asciiTheme="majorHAnsi" w:hAnsiTheme="majorHAnsi" w:cs="Arial"/>
                <w:color w:val="000000" w:themeColor="text1"/>
                <w:sz w:val="20"/>
                <w:szCs w:val="20"/>
                <w:lang w:eastAsia="en-GB"/>
              </w:rPr>
            </w:pPr>
            <w:r>
              <w:rPr>
                <w:rFonts w:asciiTheme="majorHAnsi" w:hAnsiTheme="majorHAnsi" w:cs="Arial"/>
                <w:color w:val="000000" w:themeColor="text1"/>
                <w:sz w:val="20"/>
                <w:szCs w:val="20"/>
                <w:lang w:eastAsia="en-GB"/>
              </w:rPr>
              <w:t xml:space="preserve">The leadership structure is designed to support the improvement teachers (in particular ECTs and RQs) of subject, pedagogical and pedagogical content knowledge to enhance the effectiveness of the curriculum and use of assessment. </w:t>
            </w:r>
          </w:p>
          <w:p w:rsidR="00832DA7" w:rsidRPr="00832DA7" w:rsidRDefault="001671C2" w:rsidP="00723DE9">
            <w:pPr>
              <w:pStyle w:val="ListParagraph"/>
              <w:numPr>
                <w:ilvl w:val="0"/>
                <w:numId w:val="1"/>
              </w:numPr>
              <w:spacing w:after="0" w:line="240" w:lineRule="auto"/>
              <w:rPr>
                <w:rFonts w:asciiTheme="majorHAnsi" w:hAnsiTheme="majorHAnsi" w:cs="Arial"/>
                <w:color w:val="000000" w:themeColor="text1"/>
                <w:sz w:val="20"/>
                <w:szCs w:val="20"/>
                <w:lang w:eastAsia="en-GB"/>
              </w:rPr>
            </w:pPr>
            <w:r>
              <w:rPr>
                <w:rFonts w:asciiTheme="majorHAnsi" w:hAnsiTheme="majorHAnsi" w:cs="Arial"/>
                <w:color w:val="000000" w:themeColor="text1"/>
                <w:sz w:val="20"/>
                <w:szCs w:val="20"/>
                <w:lang w:eastAsia="en-GB"/>
              </w:rPr>
              <w:t>The school operates an internal academy structure with</w:t>
            </w:r>
            <w:r w:rsidR="00832DA7">
              <w:rPr>
                <w:rFonts w:asciiTheme="majorHAnsi" w:hAnsiTheme="majorHAnsi" w:cs="Arial"/>
                <w:color w:val="000000" w:themeColor="text1"/>
                <w:sz w:val="20"/>
                <w:szCs w:val="20"/>
                <w:lang w:eastAsia="en-GB"/>
              </w:rPr>
              <w:t xml:space="preserve"> three academy heads leading EYFS, Y1,2,3 and Y4,5,6</w:t>
            </w:r>
          </w:p>
          <w:p w:rsidR="00723DE9" w:rsidRDefault="001671C2" w:rsidP="00723DE9">
            <w:pPr>
              <w:pStyle w:val="ListParagraph"/>
              <w:numPr>
                <w:ilvl w:val="0"/>
                <w:numId w:val="1"/>
              </w:numPr>
              <w:rPr>
                <w:rFonts w:asciiTheme="majorHAnsi" w:hAnsiTheme="majorHAnsi"/>
                <w:color w:val="000000" w:themeColor="text1"/>
                <w:sz w:val="20"/>
                <w:szCs w:val="20"/>
              </w:rPr>
            </w:pPr>
            <w:r>
              <w:rPr>
                <w:rFonts w:asciiTheme="majorHAnsi" w:hAnsiTheme="majorHAnsi"/>
                <w:color w:val="000000" w:themeColor="text1"/>
                <w:sz w:val="20"/>
                <w:szCs w:val="20"/>
              </w:rPr>
              <w:t>The school invests in writing through employing two</w:t>
            </w:r>
            <w:r w:rsidR="00723DE9" w:rsidRPr="00832DA7">
              <w:rPr>
                <w:rFonts w:asciiTheme="majorHAnsi" w:hAnsiTheme="majorHAnsi"/>
                <w:color w:val="000000" w:themeColor="text1"/>
                <w:sz w:val="20"/>
                <w:szCs w:val="20"/>
              </w:rPr>
              <w:t xml:space="preserve"> accredited</w:t>
            </w:r>
            <w:r>
              <w:rPr>
                <w:rFonts w:asciiTheme="majorHAnsi" w:hAnsiTheme="majorHAnsi"/>
                <w:color w:val="000000" w:themeColor="text1"/>
                <w:sz w:val="20"/>
                <w:szCs w:val="20"/>
              </w:rPr>
              <w:t xml:space="preserve"> writing</w:t>
            </w:r>
            <w:r w:rsidR="00723DE9" w:rsidRPr="00832DA7">
              <w:rPr>
                <w:rFonts w:asciiTheme="majorHAnsi" w:hAnsiTheme="majorHAnsi"/>
                <w:color w:val="000000" w:themeColor="text1"/>
                <w:sz w:val="20"/>
                <w:szCs w:val="20"/>
              </w:rPr>
              <w:t xml:space="preserve"> moderator</w:t>
            </w:r>
            <w:r>
              <w:rPr>
                <w:rFonts w:asciiTheme="majorHAnsi" w:hAnsiTheme="majorHAnsi"/>
                <w:color w:val="000000" w:themeColor="text1"/>
                <w:sz w:val="20"/>
                <w:szCs w:val="20"/>
              </w:rPr>
              <w:t>s</w:t>
            </w:r>
          </w:p>
          <w:p w:rsidR="00836B9A" w:rsidRPr="00832DA7" w:rsidRDefault="00836B9A" w:rsidP="00723DE9">
            <w:pPr>
              <w:pStyle w:val="ListParagraph"/>
              <w:numPr>
                <w:ilvl w:val="0"/>
                <w:numId w:val="1"/>
              </w:numPr>
              <w:rPr>
                <w:rFonts w:asciiTheme="majorHAnsi" w:hAnsiTheme="majorHAnsi"/>
                <w:color w:val="000000" w:themeColor="text1"/>
                <w:sz w:val="20"/>
                <w:szCs w:val="20"/>
              </w:rPr>
            </w:pPr>
            <w:r>
              <w:rPr>
                <w:rFonts w:asciiTheme="majorHAnsi" w:hAnsiTheme="majorHAnsi"/>
                <w:color w:val="000000" w:themeColor="text1"/>
                <w:sz w:val="20"/>
                <w:szCs w:val="20"/>
              </w:rPr>
              <w:t>The school has worked with an advisory teacher from the LA to ensure school is realistic and constructive in the way staff are managed</w:t>
            </w:r>
            <w:r w:rsidR="00D15EA2">
              <w:rPr>
                <w:rFonts w:asciiTheme="majorHAnsi" w:hAnsiTheme="majorHAnsi"/>
                <w:color w:val="000000" w:themeColor="text1"/>
                <w:sz w:val="20"/>
                <w:szCs w:val="20"/>
              </w:rPr>
              <w:t>,</w:t>
            </w:r>
            <w:r>
              <w:rPr>
                <w:rFonts w:asciiTheme="majorHAnsi" w:hAnsiTheme="majorHAnsi"/>
                <w:color w:val="000000" w:themeColor="text1"/>
                <w:sz w:val="20"/>
                <w:szCs w:val="20"/>
              </w:rPr>
              <w:t xml:space="preserve"> including their workload. </w:t>
            </w:r>
          </w:p>
          <w:p w:rsidR="00723DE9" w:rsidRPr="001671C2" w:rsidRDefault="00723DE9" w:rsidP="001671C2">
            <w:pPr>
              <w:pStyle w:val="ListParagraph"/>
              <w:numPr>
                <w:ilvl w:val="0"/>
                <w:numId w:val="1"/>
              </w:numPr>
              <w:spacing w:after="0" w:line="240" w:lineRule="auto"/>
              <w:rPr>
                <w:b/>
                <w:color w:val="000000" w:themeColor="text1"/>
                <w:sz w:val="20"/>
                <w:szCs w:val="20"/>
              </w:rPr>
            </w:pPr>
            <w:r w:rsidRPr="00832DA7">
              <w:rPr>
                <w:rFonts w:asciiTheme="majorHAnsi" w:hAnsiTheme="majorHAnsi"/>
                <w:color w:val="000000" w:themeColor="text1"/>
                <w:sz w:val="20"/>
                <w:szCs w:val="20"/>
              </w:rPr>
              <w:t>The school was selected for a DFE pilot OFSTED in April 2019 with 4 HMI’s in attendance. This was a positive supportive experience which enabled the school to identify strengths and areas for development</w:t>
            </w:r>
          </w:p>
          <w:p w:rsidR="001671C2" w:rsidRPr="00D15EA2" w:rsidRDefault="001671C2" w:rsidP="001671C2">
            <w:pPr>
              <w:pStyle w:val="ListParagraph"/>
              <w:numPr>
                <w:ilvl w:val="0"/>
                <w:numId w:val="1"/>
              </w:numPr>
              <w:spacing w:after="0" w:line="240" w:lineRule="auto"/>
              <w:rPr>
                <w:b/>
                <w:color w:val="000000" w:themeColor="text1"/>
                <w:sz w:val="20"/>
                <w:szCs w:val="20"/>
              </w:rPr>
            </w:pPr>
            <w:r>
              <w:rPr>
                <w:rFonts w:asciiTheme="majorHAnsi" w:hAnsiTheme="majorHAnsi"/>
                <w:color w:val="000000" w:themeColor="text1"/>
                <w:sz w:val="20"/>
                <w:szCs w:val="20"/>
              </w:rPr>
              <w:t xml:space="preserve">The school has adopted </w:t>
            </w:r>
            <w:r w:rsidR="00836B9A">
              <w:rPr>
                <w:rFonts w:asciiTheme="majorHAnsi" w:hAnsiTheme="majorHAnsi"/>
                <w:color w:val="000000" w:themeColor="text1"/>
                <w:sz w:val="20"/>
                <w:szCs w:val="20"/>
              </w:rPr>
              <w:t xml:space="preserve">one new </w:t>
            </w:r>
            <w:r>
              <w:rPr>
                <w:rFonts w:asciiTheme="majorHAnsi" w:hAnsiTheme="majorHAnsi"/>
                <w:color w:val="000000" w:themeColor="text1"/>
                <w:sz w:val="20"/>
                <w:szCs w:val="20"/>
              </w:rPr>
              <w:t>Governor</w:t>
            </w:r>
            <w:r w:rsidR="00836B9A">
              <w:rPr>
                <w:rFonts w:asciiTheme="majorHAnsi" w:hAnsiTheme="majorHAnsi"/>
                <w:color w:val="000000" w:themeColor="text1"/>
                <w:sz w:val="20"/>
                <w:szCs w:val="20"/>
              </w:rPr>
              <w:t xml:space="preserve"> to support curriculum committee</w:t>
            </w:r>
            <w:r w:rsidR="00D15EA2">
              <w:rPr>
                <w:rFonts w:asciiTheme="majorHAnsi" w:hAnsiTheme="majorHAnsi"/>
                <w:color w:val="000000" w:themeColor="text1"/>
                <w:sz w:val="20"/>
                <w:szCs w:val="20"/>
              </w:rPr>
              <w:t xml:space="preserve">. Each Governor is linked to specific areas of the school. They continue to challenge and hold leaders to account. </w:t>
            </w:r>
          </w:p>
          <w:p w:rsidR="00D15EA2" w:rsidRPr="001671C2" w:rsidRDefault="00D15EA2" w:rsidP="001671C2">
            <w:pPr>
              <w:pStyle w:val="ListParagraph"/>
              <w:numPr>
                <w:ilvl w:val="0"/>
                <w:numId w:val="1"/>
              </w:numPr>
              <w:spacing w:after="0" w:line="240" w:lineRule="auto"/>
              <w:rPr>
                <w:b/>
                <w:color w:val="000000" w:themeColor="text1"/>
                <w:sz w:val="20"/>
                <w:szCs w:val="20"/>
              </w:rPr>
            </w:pPr>
            <w:r>
              <w:rPr>
                <w:bCs/>
                <w:color w:val="000000" w:themeColor="text1"/>
                <w:sz w:val="20"/>
                <w:szCs w:val="20"/>
              </w:rPr>
              <w:t xml:space="preserve">The school employs a family liaison officer who is also deputy DSL to ensure safeguarding is effective. </w:t>
            </w:r>
          </w:p>
        </w:tc>
      </w:tr>
      <w:tr w:rsidR="00723DE9" w:rsidTr="00723DE9">
        <w:tc>
          <w:tcPr>
            <w:tcW w:w="1418" w:type="dxa"/>
            <w:shd w:val="clear" w:color="auto" w:fill="FFFF66"/>
          </w:tcPr>
          <w:p w:rsidR="00723DE9" w:rsidRPr="005C2475" w:rsidRDefault="00723DE9" w:rsidP="00723DE9">
            <w:pPr>
              <w:rPr>
                <w:b/>
              </w:rPr>
            </w:pPr>
            <w:r w:rsidRPr="005C2475">
              <w:rPr>
                <w:b/>
              </w:rPr>
              <w:t>What we do well</w:t>
            </w:r>
          </w:p>
        </w:tc>
        <w:tc>
          <w:tcPr>
            <w:tcW w:w="9781" w:type="dxa"/>
          </w:tcPr>
          <w:p w:rsidR="00723DE9" w:rsidRPr="003247D7" w:rsidRDefault="00723DE9" w:rsidP="00723DE9">
            <w:pPr>
              <w:pStyle w:val="ListParagraph"/>
              <w:spacing w:after="0" w:line="240" w:lineRule="auto"/>
              <w:rPr>
                <w:sz w:val="20"/>
                <w:szCs w:val="20"/>
              </w:rPr>
            </w:pPr>
          </w:p>
          <w:p w:rsidR="00723DE9" w:rsidRPr="003247D7" w:rsidRDefault="00723DE9" w:rsidP="00A67D61">
            <w:pPr>
              <w:pStyle w:val="ListParagraph"/>
              <w:numPr>
                <w:ilvl w:val="0"/>
                <w:numId w:val="6"/>
              </w:numPr>
              <w:spacing w:after="0" w:line="240" w:lineRule="auto"/>
              <w:rPr>
                <w:sz w:val="20"/>
                <w:szCs w:val="20"/>
              </w:rPr>
            </w:pPr>
            <w:r w:rsidRPr="003247D7">
              <w:rPr>
                <w:sz w:val="20"/>
                <w:szCs w:val="20"/>
              </w:rPr>
              <w:t xml:space="preserve">Leaders embed their shared vision, </w:t>
            </w:r>
            <w:r w:rsidRPr="00CF5410">
              <w:rPr>
                <w:sz w:val="20"/>
                <w:szCs w:val="20"/>
              </w:rPr>
              <w:t>policies and practice through dispersed leadership and CPD</w:t>
            </w:r>
            <w:r w:rsidR="00836B9A" w:rsidRPr="00CF5410">
              <w:rPr>
                <w:sz w:val="20"/>
                <w:szCs w:val="20"/>
              </w:rPr>
              <w:t xml:space="preserve"> over time</w:t>
            </w:r>
            <w:r w:rsidR="00CF5410" w:rsidRPr="00CF5410">
              <w:rPr>
                <w:sz w:val="20"/>
                <w:szCs w:val="20"/>
              </w:rPr>
              <w:t xml:space="preserve">. As a result, summer monitoring showed 80% of teachers were operating at </w:t>
            </w:r>
            <w:proofErr w:type="spellStart"/>
            <w:r w:rsidR="00CF5410" w:rsidRPr="00CF5410">
              <w:rPr>
                <w:sz w:val="20"/>
                <w:szCs w:val="20"/>
              </w:rPr>
              <w:t>at</w:t>
            </w:r>
            <w:proofErr w:type="spellEnd"/>
            <w:r w:rsidR="00CF5410" w:rsidRPr="00CF5410">
              <w:rPr>
                <w:sz w:val="20"/>
                <w:szCs w:val="20"/>
              </w:rPr>
              <w:t xml:space="preserve"> least good and specific support was in place for those underperforming.</w:t>
            </w:r>
            <w:r w:rsidR="00CF5410">
              <w:rPr>
                <w:b/>
                <w:bCs/>
                <w:sz w:val="20"/>
                <w:szCs w:val="20"/>
              </w:rPr>
              <w:t xml:space="preserve"> </w:t>
            </w:r>
          </w:p>
          <w:p w:rsidR="00723DE9" w:rsidRPr="003247D7" w:rsidRDefault="00723DE9" w:rsidP="00A67D61">
            <w:pPr>
              <w:pStyle w:val="ListParagraph"/>
              <w:numPr>
                <w:ilvl w:val="0"/>
                <w:numId w:val="6"/>
              </w:numPr>
              <w:spacing w:after="0" w:line="240" w:lineRule="auto"/>
              <w:rPr>
                <w:sz w:val="20"/>
                <w:szCs w:val="20"/>
              </w:rPr>
            </w:pPr>
            <w:r w:rsidRPr="003247D7">
              <w:rPr>
                <w:sz w:val="20"/>
                <w:szCs w:val="20"/>
              </w:rPr>
              <w:t>Leaders are ambitious and forward thinking in their drive for achieving the very best outcomes for their children and staff</w:t>
            </w:r>
            <w:r w:rsidR="00A33730">
              <w:rPr>
                <w:sz w:val="20"/>
                <w:szCs w:val="20"/>
              </w:rPr>
              <w:t>.</w:t>
            </w:r>
          </w:p>
          <w:p w:rsidR="00723DE9" w:rsidRPr="003247D7" w:rsidRDefault="00723DE9" w:rsidP="00A67D61">
            <w:pPr>
              <w:pStyle w:val="ListParagraph"/>
              <w:numPr>
                <w:ilvl w:val="0"/>
                <w:numId w:val="6"/>
              </w:numPr>
              <w:spacing w:after="0" w:line="240" w:lineRule="auto"/>
              <w:rPr>
                <w:sz w:val="20"/>
                <w:szCs w:val="20"/>
              </w:rPr>
            </w:pPr>
            <w:r w:rsidRPr="003247D7">
              <w:rPr>
                <w:sz w:val="20"/>
                <w:szCs w:val="20"/>
              </w:rPr>
              <w:t xml:space="preserve">Leaders follow a </w:t>
            </w:r>
            <w:r w:rsidR="00B269DA" w:rsidRPr="003247D7">
              <w:rPr>
                <w:sz w:val="20"/>
                <w:szCs w:val="20"/>
              </w:rPr>
              <w:t xml:space="preserve">clear </w:t>
            </w:r>
            <w:r w:rsidRPr="003247D7">
              <w:rPr>
                <w:sz w:val="20"/>
                <w:szCs w:val="20"/>
              </w:rPr>
              <w:t>cycle of evaluation, support and monitoring which ensure</w:t>
            </w:r>
            <w:r w:rsidR="00A33730">
              <w:rPr>
                <w:sz w:val="20"/>
                <w:szCs w:val="20"/>
              </w:rPr>
              <w:t>s</w:t>
            </w:r>
            <w:r w:rsidRPr="003247D7">
              <w:rPr>
                <w:sz w:val="20"/>
                <w:szCs w:val="20"/>
              </w:rPr>
              <w:t xml:space="preserve"> that the teaching and assessment of the curriculum continues to improve over time</w:t>
            </w:r>
            <w:r w:rsidR="007C683A" w:rsidRPr="003247D7">
              <w:rPr>
                <w:sz w:val="20"/>
                <w:szCs w:val="20"/>
              </w:rPr>
              <w:t xml:space="preserve">, particularly in light of the </w:t>
            </w:r>
            <w:proofErr w:type="spellStart"/>
            <w:r w:rsidR="007C683A" w:rsidRPr="003247D7">
              <w:rPr>
                <w:sz w:val="20"/>
                <w:szCs w:val="20"/>
              </w:rPr>
              <w:t>Covid</w:t>
            </w:r>
            <w:proofErr w:type="spellEnd"/>
            <w:r w:rsidR="007C683A" w:rsidRPr="003247D7">
              <w:rPr>
                <w:sz w:val="20"/>
                <w:szCs w:val="20"/>
              </w:rPr>
              <w:t xml:space="preserve"> closure catch up requirements. </w:t>
            </w:r>
          </w:p>
          <w:p w:rsidR="00723DE9" w:rsidRPr="003247D7" w:rsidRDefault="00723DE9" w:rsidP="00A67D61">
            <w:pPr>
              <w:pStyle w:val="ListParagraph"/>
              <w:numPr>
                <w:ilvl w:val="0"/>
                <w:numId w:val="6"/>
              </w:numPr>
              <w:spacing w:after="0" w:line="240" w:lineRule="auto"/>
              <w:rPr>
                <w:sz w:val="20"/>
                <w:szCs w:val="20"/>
              </w:rPr>
            </w:pPr>
            <w:r w:rsidRPr="003247D7">
              <w:rPr>
                <w:sz w:val="20"/>
                <w:szCs w:val="20"/>
              </w:rPr>
              <w:t xml:space="preserve">Leaders have forged relationships with the wider community to meet the needs of our pupils and parents. </w:t>
            </w:r>
            <w:r w:rsidR="00A33730">
              <w:rPr>
                <w:sz w:val="20"/>
                <w:szCs w:val="20"/>
              </w:rPr>
              <w:t xml:space="preserve">As a result, during the pandemic, parents were highly positive around all aspects of remote education including children’s progress and support offered. Where areas for development were highlighted, the school has already responded e.g. Learning </w:t>
            </w:r>
            <w:proofErr w:type="gramStart"/>
            <w:r w:rsidR="00A33730">
              <w:rPr>
                <w:sz w:val="20"/>
                <w:szCs w:val="20"/>
              </w:rPr>
              <w:t>With</w:t>
            </w:r>
            <w:proofErr w:type="gramEnd"/>
            <w:r w:rsidR="00A33730">
              <w:rPr>
                <w:sz w:val="20"/>
                <w:szCs w:val="20"/>
              </w:rPr>
              <w:t xml:space="preserve"> Parents for EYFS/KS1.</w:t>
            </w:r>
          </w:p>
          <w:p w:rsidR="00723DE9" w:rsidRPr="003247D7" w:rsidRDefault="00723DE9" w:rsidP="00A67D61">
            <w:pPr>
              <w:pStyle w:val="ListParagraph"/>
              <w:numPr>
                <w:ilvl w:val="0"/>
                <w:numId w:val="6"/>
              </w:numPr>
              <w:spacing w:after="0" w:line="240" w:lineRule="auto"/>
              <w:rPr>
                <w:sz w:val="20"/>
                <w:szCs w:val="20"/>
              </w:rPr>
            </w:pPr>
            <w:r w:rsidRPr="003247D7">
              <w:rPr>
                <w:sz w:val="20"/>
                <w:szCs w:val="20"/>
              </w:rPr>
              <w:t>Leaders are highly mindful about staff’s wellbeing and</w:t>
            </w:r>
            <w:r w:rsidR="001726E5" w:rsidRPr="003247D7">
              <w:rPr>
                <w:sz w:val="20"/>
                <w:szCs w:val="20"/>
              </w:rPr>
              <w:t xml:space="preserve"> in response to staff ‘voice’,</w:t>
            </w:r>
            <w:r w:rsidRPr="003247D7">
              <w:rPr>
                <w:sz w:val="20"/>
                <w:szCs w:val="20"/>
              </w:rPr>
              <w:t xml:space="preserve"> ensure staff are offered a wealth of wellbeing initiatives</w:t>
            </w:r>
            <w:r w:rsidR="00A33730">
              <w:rPr>
                <w:sz w:val="20"/>
                <w:szCs w:val="20"/>
              </w:rPr>
              <w:t xml:space="preserve">. A recent staff survey showed that the overwhelming majority of staff feel wellbeing is supported in school and initiatives are appreciated. </w:t>
            </w:r>
          </w:p>
          <w:p w:rsidR="00723DE9" w:rsidRPr="003247D7" w:rsidRDefault="00723DE9" w:rsidP="00A67D61">
            <w:pPr>
              <w:pStyle w:val="ListParagraph"/>
              <w:numPr>
                <w:ilvl w:val="0"/>
                <w:numId w:val="6"/>
              </w:numPr>
              <w:spacing w:after="0" w:line="240" w:lineRule="auto"/>
              <w:rPr>
                <w:sz w:val="20"/>
                <w:szCs w:val="20"/>
              </w:rPr>
            </w:pPr>
            <w:r w:rsidRPr="003247D7">
              <w:rPr>
                <w:sz w:val="20"/>
                <w:szCs w:val="20"/>
              </w:rPr>
              <w:t>Leaders nurture and seek opportunities to support staff professional development and individual needs, developing a positive and reflective team</w:t>
            </w:r>
            <w:r w:rsidR="001726E5" w:rsidRPr="003247D7">
              <w:rPr>
                <w:sz w:val="20"/>
                <w:szCs w:val="20"/>
              </w:rPr>
              <w:t xml:space="preserve"> e.g. NPQs</w:t>
            </w:r>
          </w:p>
          <w:p w:rsidR="00723DE9" w:rsidRPr="003247D7" w:rsidRDefault="00723DE9" w:rsidP="00A67D61">
            <w:pPr>
              <w:pStyle w:val="ListParagraph"/>
              <w:numPr>
                <w:ilvl w:val="0"/>
                <w:numId w:val="6"/>
              </w:numPr>
              <w:spacing w:after="0" w:line="240" w:lineRule="auto"/>
              <w:rPr>
                <w:sz w:val="20"/>
                <w:szCs w:val="20"/>
              </w:rPr>
            </w:pPr>
            <w:r w:rsidRPr="003247D7">
              <w:rPr>
                <w:sz w:val="20"/>
                <w:szCs w:val="20"/>
              </w:rPr>
              <w:t>Safeguarding is highly effective.</w:t>
            </w:r>
            <w:r w:rsidR="00A33730">
              <w:rPr>
                <w:sz w:val="20"/>
                <w:szCs w:val="20"/>
              </w:rPr>
              <w:t xml:space="preserve"> Children are safe and feel safe in school and know who to talk to if they hav</w:t>
            </w:r>
            <w:r w:rsidR="00C0301B">
              <w:rPr>
                <w:sz w:val="20"/>
                <w:szCs w:val="20"/>
              </w:rPr>
              <w:t>e</w:t>
            </w:r>
            <w:r w:rsidR="00A33730">
              <w:rPr>
                <w:sz w:val="20"/>
                <w:szCs w:val="20"/>
              </w:rPr>
              <w:t xml:space="preserve"> worries or concerns. </w:t>
            </w:r>
          </w:p>
          <w:p w:rsidR="0063521D" w:rsidRPr="003247D7" w:rsidRDefault="0063521D" w:rsidP="00A67D61">
            <w:pPr>
              <w:pStyle w:val="ListParagraph"/>
              <w:numPr>
                <w:ilvl w:val="0"/>
                <w:numId w:val="6"/>
              </w:numPr>
              <w:spacing w:after="0" w:line="240" w:lineRule="auto"/>
              <w:rPr>
                <w:sz w:val="20"/>
                <w:szCs w:val="20"/>
              </w:rPr>
            </w:pPr>
            <w:r w:rsidRPr="003247D7">
              <w:rPr>
                <w:sz w:val="20"/>
                <w:szCs w:val="20"/>
              </w:rPr>
              <w:t xml:space="preserve">SENCO </w:t>
            </w:r>
            <w:r w:rsidR="00C0301B" w:rsidRPr="003247D7">
              <w:rPr>
                <w:sz w:val="20"/>
                <w:szCs w:val="20"/>
              </w:rPr>
              <w:t>liaises</w:t>
            </w:r>
            <w:r w:rsidRPr="003247D7">
              <w:rPr>
                <w:sz w:val="20"/>
                <w:szCs w:val="20"/>
              </w:rPr>
              <w:t xml:space="preserve"> effectively </w:t>
            </w:r>
            <w:proofErr w:type="gramStart"/>
            <w:r w:rsidRPr="003247D7">
              <w:rPr>
                <w:sz w:val="20"/>
                <w:szCs w:val="20"/>
              </w:rPr>
              <w:t>with  external</w:t>
            </w:r>
            <w:proofErr w:type="gramEnd"/>
            <w:r w:rsidRPr="003247D7">
              <w:rPr>
                <w:sz w:val="20"/>
                <w:szCs w:val="20"/>
              </w:rPr>
              <w:t xml:space="preserve"> professionals and supports teachers to plan bespoke targets for pupils with SEND / SEMH to ensure they are given the support they need to make good progress.</w:t>
            </w:r>
            <w:r w:rsidR="00C0301B">
              <w:rPr>
                <w:sz w:val="20"/>
                <w:szCs w:val="20"/>
              </w:rPr>
              <w:t xml:space="preserve"> </w:t>
            </w:r>
            <w:r w:rsidR="00C0301B" w:rsidRPr="00A83E00">
              <w:rPr>
                <w:sz w:val="20"/>
                <w:szCs w:val="20"/>
              </w:rPr>
              <w:t xml:space="preserve">As a result, </w:t>
            </w:r>
            <w:r w:rsidR="00A83E00">
              <w:rPr>
                <w:sz w:val="20"/>
                <w:szCs w:val="20"/>
              </w:rPr>
              <w:t xml:space="preserve">majority of pupils made progress. </w:t>
            </w:r>
          </w:p>
        </w:tc>
      </w:tr>
      <w:tr w:rsidR="00723DE9" w:rsidTr="00723DE9">
        <w:tc>
          <w:tcPr>
            <w:tcW w:w="1418" w:type="dxa"/>
            <w:shd w:val="clear" w:color="auto" w:fill="FFFF66"/>
          </w:tcPr>
          <w:p w:rsidR="00723DE9" w:rsidRPr="005C2475" w:rsidRDefault="00723DE9" w:rsidP="00723DE9">
            <w:pPr>
              <w:rPr>
                <w:b/>
              </w:rPr>
            </w:pPr>
            <w:r w:rsidRPr="005C2475">
              <w:rPr>
                <w:b/>
              </w:rPr>
              <w:t>Next steps</w:t>
            </w:r>
          </w:p>
        </w:tc>
        <w:tc>
          <w:tcPr>
            <w:tcW w:w="9781" w:type="dxa"/>
          </w:tcPr>
          <w:p w:rsidR="00723DE9" w:rsidRPr="003247D7" w:rsidRDefault="00723DE9" w:rsidP="00723DE9">
            <w:pPr>
              <w:pStyle w:val="ListParagraph"/>
              <w:spacing w:after="0" w:line="240" w:lineRule="auto"/>
              <w:rPr>
                <w:sz w:val="20"/>
                <w:szCs w:val="20"/>
              </w:rPr>
            </w:pPr>
          </w:p>
          <w:p w:rsidR="0086171F" w:rsidRPr="003247D7" w:rsidRDefault="0086171F" w:rsidP="00A67D61">
            <w:pPr>
              <w:pStyle w:val="ListParagraph"/>
              <w:numPr>
                <w:ilvl w:val="0"/>
                <w:numId w:val="12"/>
              </w:numPr>
              <w:spacing w:after="0" w:line="240" w:lineRule="auto"/>
              <w:rPr>
                <w:sz w:val="20"/>
                <w:szCs w:val="20"/>
              </w:rPr>
            </w:pPr>
            <w:r w:rsidRPr="003247D7">
              <w:rPr>
                <w:sz w:val="20"/>
                <w:szCs w:val="20"/>
              </w:rPr>
              <w:t xml:space="preserve">Following </w:t>
            </w:r>
            <w:proofErr w:type="spellStart"/>
            <w:r w:rsidRPr="003247D7">
              <w:rPr>
                <w:sz w:val="20"/>
                <w:szCs w:val="20"/>
              </w:rPr>
              <w:t>Covid</w:t>
            </w:r>
            <w:proofErr w:type="spellEnd"/>
            <w:r w:rsidRPr="003247D7">
              <w:rPr>
                <w:sz w:val="20"/>
                <w:szCs w:val="20"/>
              </w:rPr>
              <w:t xml:space="preserve"> </w:t>
            </w:r>
            <w:r w:rsidR="003A59D9">
              <w:rPr>
                <w:sz w:val="20"/>
                <w:szCs w:val="20"/>
              </w:rPr>
              <w:t>disruption,</w:t>
            </w:r>
            <w:r w:rsidRPr="003247D7">
              <w:rPr>
                <w:sz w:val="20"/>
                <w:szCs w:val="20"/>
              </w:rPr>
              <w:t xml:space="preserve"> all leaders to </w:t>
            </w:r>
            <w:r w:rsidR="003A59D9">
              <w:rPr>
                <w:sz w:val="20"/>
                <w:szCs w:val="20"/>
              </w:rPr>
              <w:t xml:space="preserve">continue to </w:t>
            </w:r>
            <w:r w:rsidRPr="003247D7">
              <w:rPr>
                <w:sz w:val="20"/>
                <w:szCs w:val="20"/>
              </w:rPr>
              <w:t xml:space="preserve">use intelligence and </w:t>
            </w:r>
            <w:r w:rsidR="00ED393C" w:rsidRPr="003247D7">
              <w:rPr>
                <w:sz w:val="20"/>
                <w:szCs w:val="20"/>
              </w:rPr>
              <w:t>observations</w:t>
            </w:r>
            <w:r w:rsidRPr="003247D7">
              <w:rPr>
                <w:sz w:val="20"/>
                <w:szCs w:val="20"/>
              </w:rPr>
              <w:t xml:space="preserve"> alongside low stake </w:t>
            </w:r>
            <w:r w:rsidR="00ED393C" w:rsidRPr="003247D7">
              <w:rPr>
                <w:sz w:val="20"/>
                <w:szCs w:val="20"/>
              </w:rPr>
              <w:t>assessments</w:t>
            </w:r>
            <w:r w:rsidRPr="003247D7">
              <w:rPr>
                <w:sz w:val="20"/>
                <w:szCs w:val="20"/>
              </w:rPr>
              <w:t xml:space="preserve"> to support teachers in wave 1 activities to maximise catch up without narrowing the curriculum.</w:t>
            </w:r>
          </w:p>
          <w:p w:rsidR="0086171F" w:rsidRPr="003247D7" w:rsidRDefault="0086171F" w:rsidP="00A67D61">
            <w:pPr>
              <w:pStyle w:val="ListParagraph"/>
              <w:numPr>
                <w:ilvl w:val="0"/>
                <w:numId w:val="12"/>
              </w:numPr>
              <w:spacing w:after="0" w:line="240" w:lineRule="auto"/>
              <w:rPr>
                <w:sz w:val="20"/>
                <w:szCs w:val="20"/>
              </w:rPr>
            </w:pPr>
            <w:r w:rsidRPr="003247D7">
              <w:rPr>
                <w:sz w:val="20"/>
                <w:szCs w:val="20"/>
              </w:rPr>
              <w:t>Leaders and mangers</w:t>
            </w:r>
            <w:r w:rsidR="003A59D9">
              <w:rPr>
                <w:sz w:val="20"/>
                <w:szCs w:val="20"/>
              </w:rPr>
              <w:t xml:space="preserve"> monitor and evaluate curriculum changes in response to </w:t>
            </w:r>
            <w:proofErr w:type="spellStart"/>
            <w:r w:rsidR="003A59D9">
              <w:rPr>
                <w:sz w:val="20"/>
                <w:szCs w:val="20"/>
              </w:rPr>
              <w:t>Covid</w:t>
            </w:r>
            <w:proofErr w:type="spellEnd"/>
            <w:r w:rsidR="003A59D9">
              <w:rPr>
                <w:sz w:val="20"/>
                <w:szCs w:val="20"/>
              </w:rPr>
              <w:t xml:space="preserve"> 19 disruption, in particular where learners are not responding to these. </w:t>
            </w:r>
            <w:r w:rsidRPr="003247D7">
              <w:rPr>
                <w:sz w:val="20"/>
                <w:szCs w:val="20"/>
              </w:rPr>
              <w:t xml:space="preserve"> </w:t>
            </w:r>
          </w:p>
          <w:p w:rsidR="00723DE9" w:rsidRPr="003247D7" w:rsidRDefault="00723DE9" w:rsidP="00A67D61">
            <w:pPr>
              <w:pStyle w:val="ListParagraph"/>
              <w:numPr>
                <w:ilvl w:val="0"/>
                <w:numId w:val="12"/>
              </w:numPr>
              <w:spacing w:after="0" w:line="240" w:lineRule="auto"/>
              <w:rPr>
                <w:sz w:val="20"/>
                <w:szCs w:val="20"/>
              </w:rPr>
            </w:pPr>
            <w:r w:rsidRPr="003247D7">
              <w:rPr>
                <w:sz w:val="20"/>
                <w:szCs w:val="20"/>
              </w:rPr>
              <w:t>Ensure all</w:t>
            </w:r>
            <w:r w:rsidR="001726E5" w:rsidRPr="003247D7">
              <w:rPr>
                <w:sz w:val="20"/>
                <w:szCs w:val="20"/>
              </w:rPr>
              <w:t xml:space="preserve"> </w:t>
            </w:r>
            <w:r w:rsidRPr="003247D7">
              <w:rPr>
                <w:sz w:val="20"/>
                <w:szCs w:val="20"/>
              </w:rPr>
              <w:t>governors receive adequate training and support to fulfil their roles and understand the school’s strengths and key priorities.</w:t>
            </w:r>
          </w:p>
          <w:p w:rsidR="00E04E31" w:rsidRPr="003247D7" w:rsidRDefault="00E04E31" w:rsidP="00A67D61">
            <w:pPr>
              <w:pStyle w:val="ListParagraph"/>
              <w:numPr>
                <w:ilvl w:val="0"/>
                <w:numId w:val="12"/>
              </w:numPr>
              <w:spacing w:after="0" w:line="240" w:lineRule="auto"/>
              <w:rPr>
                <w:rFonts w:asciiTheme="majorHAnsi" w:hAnsiTheme="majorHAnsi"/>
                <w:sz w:val="20"/>
                <w:szCs w:val="20"/>
              </w:rPr>
            </w:pPr>
            <w:r w:rsidRPr="003247D7">
              <w:rPr>
                <w:rFonts w:asciiTheme="majorHAnsi" w:hAnsiTheme="majorHAnsi" w:cs="Arial"/>
                <w:sz w:val="20"/>
                <w:szCs w:val="20"/>
              </w:rPr>
              <w:t>Leaders, in particular those who are new, to effectively lead subject areas with increased focus on teaching, learning and outcomes of specific groups</w:t>
            </w:r>
            <w:r w:rsidR="001726E5" w:rsidRPr="003247D7">
              <w:rPr>
                <w:rFonts w:asciiTheme="majorHAnsi" w:hAnsiTheme="majorHAnsi" w:cs="Arial"/>
                <w:sz w:val="20"/>
                <w:szCs w:val="20"/>
              </w:rPr>
              <w:t xml:space="preserve">, </w:t>
            </w:r>
            <w:r w:rsidR="003A59D9">
              <w:rPr>
                <w:rFonts w:asciiTheme="majorHAnsi" w:hAnsiTheme="majorHAnsi" w:cs="Arial"/>
                <w:sz w:val="20"/>
                <w:szCs w:val="20"/>
              </w:rPr>
              <w:t xml:space="preserve">and amendments </w:t>
            </w:r>
            <w:proofErr w:type="spellStart"/>
            <w:r w:rsidR="003A59D9">
              <w:rPr>
                <w:rFonts w:asciiTheme="majorHAnsi" w:hAnsiTheme="majorHAnsi" w:cs="Arial"/>
                <w:sz w:val="20"/>
                <w:szCs w:val="20"/>
              </w:rPr>
              <w:t>ot</w:t>
            </w:r>
            <w:proofErr w:type="spellEnd"/>
            <w:r w:rsidR="003A59D9">
              <w:rPr>
                <w:rFonts w:asciiTheme="majorHAnsi" w:hAnsiTheme="majorHAnsi" w:cs="Arial"/>
                <w:sz w:val="20"/>
                <w:szCs w:val="20"/>
              </w:rPr>
              <w:t xml:space="preserve"> the curriculum following </w:t>
            </w:r>
            <w:proofErr w:type="spellStart"/>
            <w:r w:rsidR="003A59D9">
              <w:rPr>
                <w:rFonts w:asciiTheme="majorHAnsi" w:hAnsiTheme="majorHAnsi" w:cs="Arial"/>
                <w:sz w:val="20"/>
                <w:szCs w:val="20"/>
              </w:rPr>
              <w:t>covid</w:t>
            </w:r>
            <w:proofErr w:type="spellEnd"/>
            <w:r w:rsidR="003A59D9">
              <w:rPr>
                <w:rFonts w:asciiTheme="majorHAnsi" w:hAnsiTheme="majorHAnsi" w:cs="Arial"/>
                <w:sz w:val="20"/>
                <w:szCs w:val="20"/>
              </w:rPr>
              <w:t xml:space="preserve"> disruption. </w:t>
            </w:r>
            <w:r w:rsidR="001726E5" w:rsidRPr="003247D7">
              <w:rPr>
                <w:rFonts w:asciiTheme="majorHAnsi" w:hAnsiTheme="majorHAnsi" w:cs="Arial"/>
                <w:sz w:val="20"/>
                <w:szCs w:val="20"/>
              </w:rPr>
              <w:t xml:space="preserve"> </w:t>
            </w:r>
          </w:p>
          <w:p w:rsidR="0063521D" w:rsidRPr="003247D7" w:rsidRDefault="0063521D" w:rsidP="0063521D">
            <w:pPr>
              <w:pStyle w:val="ListParagraph"/>
              <w:numPr>
                <w:ilvl w:val="0"/>
                <w:numId w:val="12"/>
              </w:numPr>
              <w:spacing w:after="0" w:line="240" w:lineRule="auto"/>
              <w:rPr>
                <w:rFonts w:asciiTheme="majorHAnsi" w:hAnsiTheme="majorHAnsi"/>
                <w:sz w:val="20"/>
                <w:szCs w:val="20"/>
              </w:rPr>
            </w:pPr>
            <w:r w:rsidRPr="003247D7">
              <w:rPr>
                <w:rFonts w:asciiTheme="majorHAnsi" w:hAnsiTheme="majorHAnsi" w:cs="Arial"/>
                <w:sz w:val="20"/>
                <w:szCs w:val="20"/>
              </w:rPr>
              <w:t xml:space="preserve">Continue to support </w:t>
            </w:r>
            <w:r w:rsidR="003A59D9">
              <w:rPr>
                <w:rFonts w:asciiTheme="majorHAnsi" w:hAnsiTheme="majorHAnsi" w:cs="Arial"/>
                <w:sz w:val="20"/>
                <w:szCs w:val="20"/>
              </w:rPr>
              <w:t>ECT</w:t>
            </w:r>
            <w:r w:rsidRPr="003247D7">
              <w:rPr>
                <w:rFonts w:asciiTheme="majorHAnsi" w:hAnsiTheme="majorHAnsi" w:cs="Arial"/>
                <w:sz w:val="20"/>
                <w:szCs w:val="20"/>
              </w:rPr>
              <w:t>s, staff returning from maternity leave or staff new to the school to ensure they are fully aware of school expectations for teaching, learning and assessment.</w:t>
            </w:r>
          </w:p>
          <w:p w:rsidR="0063521D" w:rsidRPr="003A59D9" w:rsidRDefault="0063521D" w:rsidP="0063521D">
            <w:pPr>
              <w:pStyle w:val="ListParagraph"/>
              <w:numPr>
                <w:ilvl w:val="0"/>
                <w:numId w:val="12"/>
              </w:numPr>
              <w:spacing w:after="0" w:line="240" w:lineRule="auto"/>
              <w:rPr>
                <w:rFonts w:asciiTheme="majorHAnsi" w:hAnsiTheme="majorHAnsi"/>
                <w:sz w:val="20"/>
                <w:szCs w:val="20"/>
              </w:rPr>
            </w:pPr>
            <w:r w:rsidRPr="003247D7">
              <w:rPr>
                <w:rFonts w:asciiTheme="majorHAnsi" w:hAnsiTheme="majorHAnsi" w:cs="Arial"/>
                <w:sz w:val="20"/>
                <w:szCs w:val="20"/>
              </w:rPr>
              <w:t xml:space="preserve">Continue to support staff with career development and CPD opportunities (in particularly, </w:t>
            </w:r>
            <w:proofErr w:type="spellStart"/>
            <w:r w:rsidRPr="003247D7">
              <w:rPr>
                <w:rFonts w:asciiTheme="majorHAnsi" w:hAnsiTheme="majorHAnsi" w:cs="Arial"/>
                <w:sz w:val="20"/>
                <w:szCs w:val="20"/>
              </w:rPr>
              <w:t>cpd</w:t>
            </w:r>
            <w:proofErr w:type="spellEnd"/>
            <w:r w:rsidRPr="003247D7">
              <w:rPr>
                <w:rFonts w:asciiTheme="majorHAnsi" w:hAnsiTheme="majorHAnsi" w:cs="Arial"/>
                <w:sz w:val="20"/>
                <w:szCs w:val="20"/>
              </w:rPr>
              <w:t xml:space="preserve"> requested during the appraisal process)</w:t>
            </w:r>
          </w:p>
          <w:p w:rsidR="009C7781" w:rsidRPr="003A59D9" w:rsidRDefault="003A59D9" w:rsidP="003A59D9">
            <w:pPr>
              <w:pStyle w:val="ListParagraph"/>
              <w:numPr>
                <w:ilvl w:val="0"/>
                <w:numId w:val="12"/>
              </w:numPr>
              <w:spacing w:after="0" w:line="240" w:lineRule="auto"/>
              <w:rPr>
                <w:rFonts w:asciiTheme="majorHAnsi" w:hAnsiTheme="majorHAnsi"/>
                <w:sz w:val="20"/>
                <w:szCs w:val="20"/>
              </w:rPr>
            </w:pPr>
            <w:r>
              <w:rPr>
                <w:rFonts w:asciiTheme="majorHAnsi" w:hAnsiTheme="majorHAnsi" w:cs="Arial"/>
                <w:sz w:val="20"/>
                <w:szCs w:val="20"/>
              </w:rPr>
              <w:t xml:space="preserve">School to continue to identify and embed catch up premium needs, including the use of </w:t>
            </w:r>
            <w:r w:rsidR="009C7781" w:rsidRPr="003A59D9">
              <w:rPr>
                <w:sz w:val="20"/>
                <w:szCs w:val="20"/>
              </w:rPr>
              <w:t>Academic mentors</w:t>
            </w:r>
            <w:r>
              <w:rPr>
                <w:sz w:val="20"/>
                <w:szCs w:val="20"/>
              </w:rPr>
              <w:t xml:space="preserve"> and NTP programme. </w:t>
            </w:r>
          </w:p>
          <w:p w:rsidR="00723DE9" w:rsidRPr="003247D7" w:rsidRDefault="00723DE9" w:rsidP="00723DE9">
            <w:pPr>
              <w:pStyle w:val="ListParagraph"/>
              <w:spacing w:after="0" w:line="240" w:lineRule="auto"/>
              <w:rPr>
                <w:sz w:val="20"/>
                <w:szCs w:val="20"/>
              </w:rPr>
            </w:pPr>
          </w:p>
        </w:tc>
      </w:tr>
      <w:tr w:rsidR="00723DE9" w:rsidTr="00723DE9">
        <w:tc>
          <w:tcPr>
            <w:tcW w:w="1418" w:type="dxa"/>
            <w:shd w:val="clear" w:color="auto" w:fill="FFFF66"/>
          </w:tcPr>
          <w:p w:rsidR="00723DE9" w:rsidRPr="005C2475" w:rsidRDefault="009B1275" w:rsidP="00723DE9">
            <w:pPr>
              <w:rPr>
                <w:b/>
                <w:i/>
              </w:rPr>
            </w:pPr>
            <w:r w:rsidRPr="0048044E">
              <w:t xml:space="preserve">Impact to </w:t>
            </w:r>
            <w:r w:rsidRPr="0048044E">
              <w:lastRenderedPageBreak/>
              <w:t>date</w:t>
            </w:r>
            <w:r>
              <w:t xml:space="preserve"> (October 2021)</w:t>
            </w:r>
          </w:p>
        </w:tc>
        <w:tc>
          <w:tcPr>
            <w:tcW w:w="9781" w:type="dxa"/>
          </w:tcPr>
          <w:p w:rsidR="0063521D" w:rsidRPr="003247D7" w:rsidRDefault="0063521D" w:rsidP="0063521D">
            <w:pPr>
              <w:pStyle w:val="ListParagraph"/>
              <w:numPr>
                <w:ilvl w:val="0"/>
                <w:numId w:val="26"/>
              </w:numPr>
              <w:spacing w:after="0" w:line="240" w:lineRule="auto"/>
              <w:rPr>
                <w:i/>
                <w:sz w:val="20"/>
                <w:szCs w:val="20"/>
              </w:rPr>
            </w:pPr>
            <w:r w:rsidRPr="003247D7">
              <w:rPr>
                <w:i/>
                <w:sz w:val="20"/>
                <w:szCs w:val="20"/>
              </w:rPr>
              <w:lastRenderedPageBreak/>
              <w:t>.</w:t>
            </w:r>
          </w:p>
          <w:p w:rsidR="00CD608A" w:rsidRPr="003247D7" w:rsidRDefault="00CD608A" w:rsidP="009F1388">
            <w:pPr>
              <w:spacing w:after="0" w:line="240" w:lineRule="auto"/>
              <w:rPr>
                <w:i/>
                <w:sz w:val="20"/>
                <w:szCs w:val="20"/>
              </w:rPr>
            </w:pPr>
          </w:p>
        </w:tc>
      </w:tr>
    </w:tbl>
    <w:p w:rsidR="005E6242" w:rsidRDefault="005E6242" w:rsidP="005E6242"/>
    <w:p w:rsidR="00A83E00" w:rsidRDefault="00A83E00" w:rsidP="005E6242"/>
    <w:p w:rsidR="00A83E00" w:rsidRDefault="00A83E00" w:rsidP="005E6242"/>
    <w:p w:rsidR="00A83E00" w:rsidRDefault="00A83E00" w:rsidP="005E6242"/>
    <w:p w:rsidR="00A83E00" w:rsidRDefault="00A83E00" w:rsidP="005E6242"/>
    <w:p w:rsidR="00A83E00" w:rsidRDefault="00A83E00" w:rsidP="005E6242"/>
    <w:p w:rsidR="00A83E00" w:rsidRDefault="00A83E00" w:rsidP="005E6242"/>
    <w:p w:rsidR="00A83E00" w:rsidRDefault="00A83E00" w:rsidP="005E6242"/>
    <w:p w:rsidR="00A83E00" w:rsidRDefault="00A83E00" w:rsidP="005E6242"/>
    <w:p w:rsidR="00A83E00" w:rsidRDefault="00A83E00" w:rsidP="005E6242"/>
    <w:p w:rsidR="00A83E00" w:rsidRDefault="00A83E00" w:rsidP="005E6242"/>
    <w:p w:rsidR="00A83E00" w:rsidRDefault="00A83E00" w:rsidP="005E6242"/>
    <w:p w:rsidR="00A83E00" w:rsidRDefault="00A83E00" w:rsidP="005E6242"/>
    <w:p w:rsidR="00A83E00" w:rsidRDefault="00A83E00" w:rsidP="005E6242"/>
    <w:p w:rsidR="00A83E00" w:rsidRDefault="00A83E00" w:rsidP="005E6242"/>
    <w:p w:rsidR="00A83E00" w:rsidRDefault="00A83E00" w:rsidP="005E6242"/>
    <w:p w:rsidR="00A83E00" w:rsidRDefault="00A83E00" w:rsidP="005E6242"/>
    <w:p w:rsidR="00A83E00" w:rsidRDefault="00A83E00" w:rsidP="005E6242"/>
    <w:p w:rsidR="00A83E00" w:rsidRDefault="00A83E00" w:rsidP="005E6242"/>
    <w:p w:rsidR="00A83E00" w:rsidRDefault="00A83E00" w:rsidP="005E6242"/>
    <w:p w:rsidR="00A83E00" w:rsidRDefault="00A83E00" w:rsidP="005E6242"/>
    <w:p w:rsidR="00A83E00" w:rsidRDefault="00A83E00" w:rsidP="005E6242"/>
    <w:p w:rsidR="00A83E00" w:rsidRDefault="00A83E00" w:rsidP="005E6242"/>
    <w:p w:rsidR="00A83E00" w:rsidRDefault="00A83E00" w:rsidP="005E6242"/>
    <w:p w:rsidR="00A83E00" w:rsidRPr="005E6242" w:rsidRDefault="00A83E00" w:rsidP="005E6242"/>
    <w:tbl>
      <w:tblPr>
        <w:tblStyle w:val="TableGrid"/>
        <w:tblpPr w:leftFromText="180" w:rightFromText="180" w:vertAnchor="text" w:horzAnchor="margin" w:tblpXSpec="center" w:tblpY="339"/>
        <w:tblW w:w="11199" w:type="dxa"/>
        <w:tblLook w:val="04A0"/>
      </w:tblPr>
      <w:tblGrid>
        <w:gridCol w:w="1418"/>
        <w:gridCol w:w="9781"/>
      </w:tblGrid>
      <w:tr w:rsidR="00E40215" w:rsidTr="008C2737">
        <w:tc>
          <w:tcPr>
            <w:tcW w:w="11199" w:type="dxa"/>
            <w:gridSpan w:val="2"/>
            <w:shd w:val="clear" w:color="auto" w:fill="E5DFEC" w:themeFill="accent4" w:themeFillTint="33"/>
          </w:tcPr>
          <w:p w:rsidR="00E40215" w:rsidRDefault="00E40215" w:rsidP="008C2737">
            <w:pPr>
              <w:jc w:val="center"/>
              <w:rPr>
                <w:b/>
              </w:rPr>
            </w:pPr>
            <w:r w:rsidRPr="005D2B60">
              <w:rPr>
                <w:b/>
              </w:rPr>
              <w:lastRenderedPageBreak/>
              <w:t xml:space="preserve">EYFS </w:t>
            </w:r>
          </w:p>
          <w:p w:rsidR="00E40215" w:rsidRDefault="00E40215" w:rsidP="00E40215">
            <w:pPr>
              <w:pStyle w:val="ListParagraph"/>
              <w:numPr>
                <w:ilvl w:val="0"/>
                <w:numId w:val="1"/>
              </w:numPr>
              <w:spacing w:after="0" w:line="240" w:lineRule="auto"/>
              <w:rPr>
                <w:rFonts w:asciiTheme="majorHAnsi" w:hAnsiTheme="majorHAnsi" w:cs="Arial"/>
                <w:sz w:val="20"/>
                <w:szCs w:val="20"/>
                <w:lang w:eastAsia="en-GB"/>
              </w:rPr>
            </w:pPr>
            <w:r>
              <w:rPr>
                <w:rFonts w:asciiTheme="majorHAnsi" w:hAnsiTheme="majorHAnsi" w:cs="Arial"/>
                <w:sz w:val="20"/>
                <w:szCs w:val="20"/>
                <w:lang w:eastAsia="en-GB"/>
              </w:rPr>
              <w:t xml:space="preserve">Children come in well below age related expectations in both Nursery and Reception. In 2019 EYFS achieved in line with national. </w:t>
            </w:r>
          </w:p>
          <w:p w:rsidR="00E40215" w:rsidRDefault="00E40215" w:rsidP="00E40215">
            <w:pPr>
              <w:pStyle w:val="ListParagraph"/>
              <w:numPr>
                <w:ilvl w:val="0"/>
                <w:numId w:val="1"/>
              </w:numPr>
              <w:spacing w:after="0" w:line="240" w:lineRule="auto"/>
              <w:rPr>
                <w:rFonts w:asciiTheme="majorHAnsi" w:hAnsiTheme="majorHAnsi" w:cs="Arial"/>
                <w:sz w:val="20"/>
                <w:szCs w:val="20"/>
                <w:lang w:eastAsia="en-GB"/>
              </w:rPr>
            </w:pPr>
            <w:r>
              <w:rPr>
                <w:rFonts w:asciiTheme="majorHAnsi" w:hAnsiTheme="majorHAnsi" w:cs="Arial"/>
                <w:sz w:val="20"/>
                <w:szCs w:val="20"/>
                <w:lang w:eastAsia="en-GB"/>
              </w:rPr>
              <w:t xml:space="preserve">Nine 30 hour places have been accepted in Nursery (the school offers 12). </w:t>
            </w:r>
          </w:p>
          <w:p w:rsidR="00E40215" w:rsidRDefault="00E40215" w:rsidP="00E40215">
            <w:pPr>
              <w:pStyle w:val="ListParagraph"/>
              <w:numPr>
                <w:ilvl w:val="0"/>
                <w:numId w:val="1"/>
              </w:numPr>
              <w:spacing w:after="0" w:line="240" w:lineRule="auto"/>
              <w:rPr>
                <w:rFonts w:asciiTheme="majorHAnsi" w:hAnsiTheme="majorHAnsi" w:cs="Arial"/>
                <w:sz w:val="20"/>
                <w:szCs w:val="20"/>
                <w:lang w:eastAsia="en-GB"/>
              </w:rPr>
            </w:pPr>
            <w:r w:rsidRPr="002E60BF">
              <w:rPr>
                <w:rFonts w:asciiTheme="majorHAnsi" w:hAnsiTheme="majorHAnsi" w:cs="Arial"/>
                <w:sz w:val="20"/>
                <w:szCs w:val="20"/>
                <w:lang w:eastAsia="en-GB"/>
              </w:rPr>
              <w:t>All Reception children visit the mobile library to</w:t>
            </w:r>
            <w:r w:rsidRPr="00FF30E2">
              <w:rPr>
                <w:rFonts w:asciiTheme="majorHAnsi" w:hAnsiTheme="majorHAnsi" w:cs="Arial"/>
                <w:sz w:val="20"/>
                <w:szCs w:val="20"/>
                <w:lang w:eastAsia="en-GB"/>
              </w:rPr>
              <w:t xml:space="preserve"> support the school’s drive for reading for pleasure and to promote early reading including phonics from day 1 and the introduction of Little </w:t>
            </w:r>
            <w:proofErr w:type="spellStart"/>
            <w:r w:rsidRPr="00FF30E2">
              <w:rPr>
                <w:rFonts w:asciiTheme="majorHAnsi" w:hAnsiTheme="majorHAnsi" w:cs="Arial"/>
                <w:sz w:val="20"/>
                <w:szCs w:val="20"/>
                <w:lang w:eastAsia="en-GB"/>
              </w:rPr>
              <w:t>Wandle</w:t>
            </w:r>
            <w:proofErr w:type="spellEnd"/>
            <w:r w:rsidRPr="00FF30E2">
              <w:rPr>
                <w:rFonts w:asciiTheme="majorHAnsi" w:hAnsiTheme="majorHAnsi" w:cs="Arial"/>
                <w:sz w:val="20"/>
                <w:szCs w:val="20"/>
                <w:lang w:eastAsia="en-GB"/>
              </w:rPr>
              <w:t xml:space="preserve">, a certified </w:t>
            </w:r>
            <w:proofErr w:type="spellStart"/>
            <w:r w:rsidRPr="00FF30E2">
              <w:rPr>
                <w:rFonts w:asciiTheme="majorHAnsi" w:hAnsiTheme="majorHAnsi" w:cs="Arial"/>
                <w:sz w:val="20"/>
                <w:szCs w:val="20"/>
                <w:lang w:eastAsia="en-GB"/>
              </w:rPr>
              <w:t>DfE</w:t>
            </w:r>
            <w:proofErr w:type="spellEnd"/>
            <w:r w:rsidRPr="00FF30E2">
              <w:rPr>
                <w:rFonts w:asciiTheme="majorHAnsi" w:hAnsiTheme="majorHAnsi" w:cs="Arial"/>
                <w:sz w:val="20"/>
                <w:szCs w:val="20"/>
                <w:lang w:eastAsia="en-GB"/>
              </w:rPr>
              <w:t xml:space="preserve"> phonics scheme to increase reading speed, accuracy and fluency.</w:t>
            </w:r>
          </w:p>
          <w:p w:rsidR="00E40215" w:rsidRPr="00FF30E2" w:rsidRDefault="00E40215" w:rsidP="00E40215">
            <w:pPr>
              <w:pStyle w:val="ListParagraph"/>
              <w:numPr>
                <w:ilvl w:val="0"/>
                <w:numId w:val="1"/>
              </w:numPr>
              <w:spacing w:after="0" w:line="240" w:lineRule="auto"/>
              <w:rPr>
                <w:rFonts w:asciiTheme="majorHAnsi" w:hAnsiTheme="majorHAnsi" w:cs="Arial"/>
                <w:sz w:val="20"/>
                <w:szCs w:val="20"/>
                <w:lang w:eastAsia="en-GB"/>
              </w:rPr>
            </w:pPr>
            <w:r>
              <w:rPr>
                <w:rFonts w:asciiTheme="majorHAnsi" w:hAnsiTheme="majorHAnsi" w:cs="Arial"/>
                <w:sz w:val="20"/>
                <w:szCs w:val="20"/>
                <w:lang w:eastAsia="en-GB"/>
              </w:rPr>
              <w:t xml:space="preserve">Where children need phonics support, </w:t>
            </w:r>
            <w:proofErr w:type="spellStart"/>
            <w:r>
              <w:rPr>
                <w:rFonts w:asciiTheme="majorHAnsi" w:hAnsiTheme="majorHAnsi" w:cs="Arial"/>
                <w:sz w:val="20"/>
                <w:szCs w:val="20"/>
                <w:lang w:eastAsia="en-GB"/>
              </w:rPr>
              <w:t>Littel</w:t>
            </w:r>
            <w:proofErr w:type="spellEnd"/>
            <w:r>
              <w:rPr>
                <w:rFonts w:asciiTheme="majorHAnsi" w:hAnsiTheme="majorHAnsi" w:cs="Arial"/>
                <w:sz w:val="20"/>
                <w:szCs w:val="20"/>
                <w:lang w:eastAsia="en-GB"/>
              </w:rPr>
              <w:t xml:space="preserve"> </w:t>
            </w:r>
            <w:proofErr w:type="spellStart"/>
            <w:r>
              <w:rPr>
                <w:rFonts w:asciiTheme="majorHAnsi" w:hAnsiTheme="majorHAnsi" w:cs="Arial"/>
                <w:sz w:val="20"/>
                <w:szCs w:val="20"/>
                <w:lang w:eastAsia="en-GB"/>
              </w:rPr>
              <w:t>Wandle</w:t>
            </w:r>
            <w:proofErr w:type="spellEnd"/>
            <w:r>
              <w:rPr>
                <w:rFonts w:asciiTheme="majorHAnsi" w:hAnsiTheme="majorHAnsi" w:cs="Arial"/>
                <w:sz w:val="20"/>
                <w:szCs w:val="20"/>
                <w:lang w:eastAsia="en-GB"/>
              </w:rPr>
              <w:t xml:space="preserve"> ‘Keep Up’ is used in line with EEF guidance. All staff are fully trained 2.9.21. </w:t>
            </w:r>
          </w:p>
          <w:p w:rsidR="00E40215" w:rsidRDefault="00E40215" w:rsidP="00E40215">
            <w:pPr>
              <w:pStyle w:val="ListParagraph"/>
              <w:numPr>
                <w:ilvl w:val="0"/>
                <w:numId w:val="1"/>
              </w:numPr>
              <w:spacing w:after="0" w:line="240" w:lineRule="auto"/>
              <w:rPr>
                <w:rFonts w:asciiTheme="majorHAnsi" w:hAnsiTheme="majorHAnsi" w:cs="Arial"/>
                <w:sz w:val="20"/>
                <w:szCs w:val="20"/>
                <w:lang w:eastAsia="en-GB"/>
              </w:rPr>
            </w:pPr>
            <w:r>
              <w:rPr>
                <w:rFonts w:asciiTheme="majorHAnsi" w:hAnsiTheme="majorHAnsi" w:cs="Arial"/>
                <w:sz w:val="20"/>
                <w:szCs w:val="20"/>
                <w:lang w:eastAsia="en-GB"/>
              </w:rPr>
              <w:t xml:space="preserve">The EYFS environment and 7 primes areas of the curriculum have been designed to foster the changes of the reform, in particular early language acquisition and the changing roles of adults within the setting. This ensures that children are ready and succeed in the next stage of education. </w:t>
            </w:r>
          </w:p>
          <w:p w:rsidR="00E40215" w:rsidRPr="00F44F59" w:rsidRDefault="00E40215" w:rsidP="00E40215">
            <w:pPr>
              <w:pStyle w:val="ListParagraph"/>
              <w:numPr>
                <w:ilvl w:val="0"/>
                <w:numId w:val="1"/>
              </w:numPr>
              <w:spacing w:after="0" w:line="240" w:lineRule="auto"/>
              <w:rPr>
                <w:rFonts w:asciiTheme="majorHAnsi" w:hAnsiTheme="majorHAnsi" w:cs="Arial"/>
                <w:bCs/>
                <w:sz w:val="20"/>
                <w:szCs w:val="20"/>
                <w:lang w:eastAsia="en-GB"/>
              </w:rPr>
            </w:pPr>
            <w:r w:rsidRPr="00F44F59">
              <w:rPr>
                <w:bCs/>
                <w:sz w:val="20"/>
                <w:szCs w:val="20"/>
              </w:rPr>
              <w:t>EYFS have two qualified NELI pr</w:t>
            </w:r>
            <w:r>
              <w:rPr>
                <w:bCs/>
                <w:sz w:val="20"/>
                <w:szCs w:val="20"/>
              </w:rPr>
              <w:t>actitioners, one of which</w:t>
            </w:r>
            <w:r w:rsidRPr="00F44F59">
              <w:rPr>
                <w:bCs/>
                <w:sz w:val="20"/>
                <w:szCs w:val="20"/>
              </w:rPr>
              <w:t xml:space="preserve"> also provides Talk Boost</w:t>
            </w:r>
            <w:r>
              <w:rPr>
                <w:bCs/>
                <w:sz w:val="20"/>
                <w:szCs w:val="20"/>
              </w:rPr>
              <w:t xml:space="preserve"> to support those children who have poor communication and language skills. </w:t>
            </w:r>
          </w:p>
          <w:p w:rsidR="00E40215" w:rsidRPr="00F44F59" w:rsidRDefault="00E40215" w:rsidP="008C2737">
            <w:pPr>
              <w:rPr>
                <w:rFonts w:asciiTheme="majorHAnsi" w:hAnsiTheme="majorHAnsi" w:cs="Arial"/>
                <w:sz w:val="20"/>
                <w:szCs w:val="20"/>
                <w:lang w:eastAsia="en-GB"/>
              </w:rPr>
            </w:pPr>
          </w:p>
        </w:tc>
      </w:tr>
      <w:tr w:rsidR="00E40215" w:rsidTr="008C2737">
        <w:tc>
          <w:tcPr>
            <w:tcW w:w="1418" w:type="dxa"/>
            <w:shd w:val="clear" w:color="auto" w:fill="E5DFEC" w:themeFill="accent4" w:themeFillTint="33"/>
          </w:tcPr>
          <w:p w:rsidR="00E40215" w:rsidRPr="005C2475" w:rsidRDefault="00E40215" w:rsidP="008C2737">
            <w:pPr>
              <w:rPr>
                <w:b/>
              </w:rPr>
            </w:pPr>
            <w:r w:rsidRPr="005C2475">
              <w:rPr>
                <w:b/>
              </w:rPr>
              <w:t>What we do well</w:t>
            </w:r>
          </w:p>
        </w:tc>
        <w:tc>
          <w:tcPr>
            <w:tcW w:w="9781" w:type="dxa"/>
          </w:tcPr>
          <w:p w:rsidR="00E40215" w:rsidRPr="00DA6E62" w:rsidRDefault="00E40215" w:rsidP="00E40215">
            <w:pPr>
              <w:pStyle w:val="ListParagraph"/>
              <w:numPr>
                <w:ilvl w:val="0"/>
                <w:numId w:val="7"/>
              </w:numPr>
              <w:spacing w:after="0" w:line="240" w:lineRule="auto"/>
            </w:pPr>
            <w:r w:rsidRPr="00D3099E">
              <w:t>Environment supports children to make good progress reflecting staff’s knowledge and understanding of the pupil’s needs</w:t>
            </w:r>
            <w:r>
              <w:rPr>
                <w:rFonts w:asciiTheme="majorHAnsi" w:hAnsiTheme="majorHAnsi" w:cs="Arial"/>
                <w:sz w:val="20"/>
                <w:szCs w:val="20"/>
                <w:lang w:eastAsia="en-GB"/>
              </w:rPr>
              <w:t xml:space="preserve"> </w:t>
            </w:r>
          </w:p>
          <w:p w:rsidR="00E40215" w:rsidRPr="0078589F" w:rsidRDefault="00E40215" w:rsidP="00E40215">
            <w:pPr>
              <w:pStyle w:val="ListParagraph"/>
              <w:numPr>
                <w:ilvl w:val="0"/>
                <w:numId w:val="7"/>
              </w:numPr>
              <w:spacing w:after="0" w:line="240" w:lineRule="auto"/>
            </w:pPr>
            <w:r w:rsidRPr="0078589F">
              <w:rPr>
                <w:rFonts w:asciiTheme="majorHAnsi" w:hAnsiTheme="majorHAnsi" w:cs="Arial"/>
                <w:lang w:eastAsia="en-GB"/>
              </w:rPr>
              <w:t xml:space="preserve">Forest schools and </w:t>
            </w:r>
            <w:proofErr w:type="spellStart"/>
            <w:r w:rsidRPr="0078589F">
              <w:rPr>
                <w:rFonts w:asciiTheme="majorHAnsi" w:hAnsiTheme="majorHAnsi" w:cs="Arial"/>
                <w:lang w:eastAsia="en-GB"/>
              </w:rPr>
              <w:t>balancability</w:t>
            </w:r>
            <w:proofErr w:type="spellEnd"/>
            <w:r w:rsidRPr="0078589F">
              <w:rPr>
                <w:rFonts w:asciiTheme="majorHAnsi" w:hAnsiTheme="majorHAnsi" w:cs="Arial"/>
                <w:lang w:eastAsia="en-GB"/>
              </w:rPr>
              <w:t xml:space="preserve"> are woven into </w:t>
            </w:r>
            <w:r>
              <w:rPr>
                <w:rFonts w:asciiTheme="majorHAnsi" w:hAnsiTheme="majorHAnsi" w:cs="Arial"/>
                <w:lang w:eastAsia="en-GB"/>
              </w:rPr>
              <w:t>the curriculum to strengthen provision</w:t>
            </w:r>
          </w:p>
          <w:p w:rsidR="00E40215" w:rsidRPr="00D3099E" w:rsidRDefault="00E40215" w:rsidP="00E40215">
            <w:pPr>
              <w:pStyle w:val="ListParagraph"/>
              <w:numPr>
                <w:ilvl w:val="0"/>
                <w:numId w:val="7"/>
              </w:numPr>
              <w:spacing w:after="0" w:line="240" w:lineRule="auto"/>
            </w:pPr>
            <w:r w:rsidRPr="00D3099E">
              <w:t>Curriculum is well organised</w:t>
            </w:r>
            <w:r>
              <w:t xml:space="preserve"> with clear end points and progression identified </w:t>
            </w:r>
            <w:r w:rsidRPr="00D3099E">
              <w:t xml:space="preserve">to meet the needs of </w:t>
            </w:r>
            <w:r>
              <w:t xml:space="preserve">all of </w:t>
            </w:r>
            <w:r w:rsidRPr="00D3099E">
              <w:t xml:space="preserve">our </w:t>
            </w:r>
            <w:proofErr w:type="gramStart"/>
            <w:r w:rsidRPr="00D3099E">
              <w:t xml:space="preserve">pupils </w:t>
            </w:r>
            <w:r>
              <w:t>,</w:t>
            </w:r>
            <w:proofErr w:type="gramEnd"/>
            <w:r>
              <w:t xml:space="preserve"> in particular those </w:t>
            </w:r>
            <w:r w:rsidRPr="00D3099E">
              <w:t>who enter well below</w:t>
            </w:r>
            <w:r>
              <w:t xml:space="preserve">. </w:t>
            </w:r>
          </w:p>
          <w:p w:rsidR="00E40215" w:rsidRPr="002E60BF" w:rsidRDefault="00E40215" w:rsidP="00E40215">
            <w:pPr>
              <w:pStyle w:val="ListParagraph"/>
              <w:numPr>
                <w:ilvl w:val="0"/>
                <w:numId w:val="7"/>
              </w:numPr>
              <w:spacing w:after="0" w:line="240" w:lineRule="auto"/>
            </w:pPr>
            <w:r w:rsidRPr="002E60BF">
              <w:t xml:space="preserve">Leaders recognise the need for enhanced social, emotional and physical development in particular to help children to listen attentively, manage their feelings and behaviour and develop a sense of right from wrong. </w:t>
            </w:r>
          </w:p>
          <w:p w:rsidR="00E40215" w:rsidRPr="00D3099E" w:rsidRDefault="00E40215" w:rsidP="00E40215">
            <w:pPr>
              <w:pStyle w:val="ListParagraph"/>
              <w:numPr>
                <w:ilvl w:val="0"/>
                <w:numId w:val="7"/>
              </w:numPr>
              <w:spacing w:after="0" w:line="240" w:lineRule="auto"/>
            </w:pPr>
            <w:r>
              <w:t>EYFS staff p</w:t>
            </w:r>
            <w:r w:rsidRPr="00D3099E">
              <w:t>rovide wider experiences to ensure the beginnings of cultural capital are embedded</w:t>
            </w:r>
            <w:r>
              <w:t xml:space="preserve"> in the EYFS curriculum</w:t>
            </w:r>
          </w:p>
          <w:p w:rsidR="00E40215" w:rsidRPr="00D3099E" w:rsidRDefault="00E40215" w:rsidP="00E40215">
            <w:pPr>
              <w:pStyle w:val="ListParagraph"/>
              <w:numPr>
                <w:ilvl w:val="0"/>
                <w:numId w:val="7"/>
              </w:numPr>
              <w:spacing w:after="0" w:line="240" w:lineRule="auto"/>
            </w:pPr>
            <w:r w:rsidRPr="00D3099E">
              <w:t xml:space="preserve">Children are well supported to make good progress from their starting points in communication skills. </w:t>
            </w:r>
          </w:p>
          <w:p w:rsidR="00E40215" w:rsidRPr="00D3099E" w:rsidRDefault="00E40215" w:rsidP="00E40215">
            <w:pPr>
              <w:pStyle w:val="ListParagraph"/>
              <w:numPr>
                <w:ilvl w:val="0"/>
                <w:numId w:val="7"/>
              </w:numPr>
              <w:spacing w:after="0" w:line="240" w:lineRule="auto"/>
            </w:pPr>
            <w:r>
              <w:t xml:space="preserve">All EYFS staff (alongside whole school) have been fully trained on Little </w:t>
            </w:r>
            <w:proofErr w:type="spellStart"/>
            <w:r>
              <w:t>Wandle</w:t>
            </w:r>
            <w:proofErr w:type="spellEnd"/>
            <w:r>
              <w:t xml:space="preserve"> phonics (2.9.21)</w:t>
            </w:r>
          </w:p>
        </w:tc>
      </w:tr>
      <w:tr w:rsidR="00E40215" w:rsidTr="008C2737">
        <w:tc>
          <w:tcPr>
            <w:tcW w:w="1418" w:type="dxa"/>
            <w:shd w:val="clear" w:color="auto" w:fill="E5DFEC" w:themeFill="accent4" w:themeFillTint="33"/>
          </w:tcPr>
          <w:p w:rsidR="00E40215" w:rsidRPr="005C2475" w:rsidRDefault="00E40215" w:rsidP="008C2737">
            <w:pPr>
              <w:rPr>
                <w:b/>
              </w:rPr>
            </w:pPr>
            <w:r w:rsidRPr="005C2475">
              <w:rPr>
                <w:b/>
              </w:rPr>
              <w:t>Next steps</w:t>
            </w:r>
          </w:p>
        </w:tc>
        <w:tc>
          <w:tcPr>
            <w:tcW w:w="9781" w:type="dxa"/>
          </w:tcPr>
          <w:p w:rsidR="00E40215" w:rsidRPr="00D3099E" w:rsidRDefault="00E40215" w:rsidP="008C2737">
            <w:pPr>
              <w:pStyle w:val="ListParagraph"/>
            </w:pPr>
          </w:p>
          <w:p w:rsidR="00E40215" w:rsidRPr="00A92842" w:rsidRDefault="00E40215" w:rsidP="00E40215">
            <w:pPr>
              <w:pStyle w:val="ListParagraph"/>
              <w:numPr>
                <w:ilvl w:val="0"/>
                <w:numId w:val="16"/>
              </w:numPr>
              <w:spacing w:after="0" w:line="240" w:lineRule="auto"/>
            </w:pPr>
            <w:r w:rsidRPr="00A92842">
              <w:t>To ensure the new leadership</w:t>
            </w:r>
            <w:r>
              <w:t xml:space="preserve"> structure</w:t>
            </w:r>
            <w:r w:rsidRPr="00A92842">
              <w:t xml:space="preserve"> of EYFS is effective in its continued shared vision</w:t>
            </w:r>
            <w:r>
              <w:t xml:space="preserve"> of the new reform</w:t>
            </w:r>
            <w:r w:rsidRPr="00A92842">
              <w:t xml:space="preserve">. </w:t>
            </w:r>
          </w:p>
          <w:p w:rsidR="00E40215" w:rsidRPr="00A92842" w:rsidRDefault="00E40215" w:rsidP="00E40215">
            <w:pPr>
              <w:pStyle w:val="ListParagraph"/>
              <w:numPr>
                <w:ilvl w:val="0"/>
                <w:numId w:val="16"/>
              </w:numPr>
              <w:spacing w:after="0" w:line="240" w:lineRule="auto"/>
            </w:pPr>
            <w:r w:rsidRPr="002E60BF">
              <w:t>To support new staffing structure in EYFS, ensuring shared vision is implemented</w:t>
            </w:r>
            <w:r>
              <w:t xml:space="preserve"> and that individual new staff CPD is provided alongside CPD for the EYFS as a whole</w:t>
            </w:r>
          </w:p>
          <w:p w:rsidR="00E40215" w:rsidRPr="00A92842" w:rsidRDefault="00E40215" w:rsidP="00E40215">
            <w:pPr>
              <w:pStyle w:val="ListParagraph"/>
              <w:numPr>
                <w:ilvl w:val="0"/>
                <w:numId w:val="16"/>
              </w:numPr>
              <w:spacing w:after="0" w:line="240" w:lineRule="auto"/>
            </w:pPr>
            <w:r w:rsidRPr="00A92842">
              <w:t>Continue to develop wider experiences both in and outside of the classroom including the local community – All LSP staff to attend Group Leader Training so that groups can be taken out in the local community, without disruption to class and school staffing. (Postponed due to current World situation)</w:t>
            </w:r>
          </w:p>
          <w:p w:rsidR="00E40215" w:rsidRDefault="00E40215" w:rsidP="00E40215">
            <w:pPr>
              <w:pStyle w:val="ListParagraph"/>
              <w:numPr>
                <w:ilvl w:val="0"/>
                <w:numId w:val="16"/>
              </w:numPr>
              <w:spacing w:after="0" w:line="240" w:lineRule="auto"/>
            </w:pPr>
            <w:r w:rsidRPr="00A92842">
              <w:t>Continue to embed Kinetic Letters programme (YR to increase pace of delivery.)</w:t>
            </w:r>
          </w:p>
          <w:p w:rsidR="00E40215" w:rsidRPr="00A92842" w:rsidRDefault="00E40215" w:rsidP="00E40215">
            <w:pPr>
              <w:pStyle w:val="ListParagraph"/>
              <w:numPr>
                <w:ilvl w:val="0"/>
                <w:numId w:val="16"/>
              </w:numPr>
              <w:spacing w:after="0" w:line="240" w:lineRule="auto"/>
            </w:pPr>
            <w:r>
              <w:t>To launch learning with parents Face to Face sessions</w:t>
            </w:r>
          </w:p>
          <w:p w:rsidR="00E40215" w:rsidRDefault="00E40215" w:rsidP="00E40215">
            <w:pPr>
              <w:pStyle w:val="ListParagraph"/>
              <w:numPr>
                <w:ilvl w:val="0"/>
                <w:numId w:val="16"/>
              </w:numPr>
              <w:spacing w:after="0" w:line="240" w:lineRule="auto"/>
            </w:pPr>
            <w:r w:rsidRPr="00A92842">
              <w:t>YR staff to attend moderation meeting in preparation for end of year Data. (Postponed due to current World situation)</w:t>
            </w:r>
          </w:p>
          <w:p w:rsidR="00E40215" w:rsidRPr="00A92842" w:rsidRDefault="00E40215" w:rsidP="00E40215">
            <w:pPr>
              <w:pStyle w:val="ListParagraph"/>
              <w:numPr>
                <w:ilvl w:val="0"/>
                <w:numId w:val="16"/>
              </w:numPr>
              <w:spacing w:after="0" w:line="240" w:lineRule="auto"/>
            </w:pPr>
            <w:r>
              <w:t xml:space="preserve">To continue to develop Early communication and Language including Talk Boost, I can talk and NELI etc  </w:t>
            </w:r>
          </w:p>
          <w:p w:rsidR="00E40215" w:rsidRPr="002E60BF" w:rsidRDefault="00E40215" w:rsidP="00E40215">
            <w:pPr>
              <w:pStyle w:val="ListParagraph"/>
              <w:numPr>
                <w:ilvl w:val="0"/>
                <w:numId w:val="16"/>
              </w:numPr>
              <w:spacing w:after="0" w:line="240" w:lineRule="auto"/>
            </w:pPr>
            <w:r w:rsidRPr="002E60BF">
              <w:rPr>
                <w:rFonts w:asciiTheme="majorHAnsi" w:hAnsiTheme="majorHAnsi" w:cs="Arial"/>
                <w:lang w:eastAsia="en-GB"/>
              </w:rPr>
              <w:t>T</w:t>
            </w:r>
            <w:r>
              <w:rPr>
                <w:rFonts w:asciiTheme="majorHAnsi" w:hAnsiTheme="majorHAnsi" w:cs="Arial"/>
                <w:lang w:eastAsia="en-GB"/>
              </w:rPr>
              <w:t xml:space="preserve">o embed little </w:t>
            </w:r>
            <w:proofErr w:type="spellStart"/>
            <w:r>
              <w:rPr>
                <w:rFonts w:asciiTheme="majorHAnsi" w:hAnsiTheme="majorHAnsi" w:cs="Arial"/>
                <w:lang w:eastAsia="en-GB"/>
              </w:rPr>
              <w:t>Wandle</w:t>
            </w:r>
            <w:proofErr w:type="spellEnd"/>
            <w:r>
              <w:rPr>
                <w:rFonts w:asciiTheme="majorHAnsi" w:hAnsiTheme="majorHAnsi" w:cs="Arial"/>
                <w:lang w:eastAsia="en-GB"/>
              </w:rPr>
              <w:t xml:space="preserve"> and revised reading approach, alongside t</w:t>
            </w:r>
            <w:r w:rsidRPr="002E60BF">
              <w:rPr>
                <w:rFonts w:asciiTheme="majorHAnsi" w:hAnsiTheme="majorHAnsi" w:cs="Arial"/>
                <w:lang w:eastAsia="en-GB"/>
              </w:rPr>
              <w:t xml:space="preserve">he </w:t>
            </w:r>
            <w:r>
              <w:rPr>
                <w:rFonts w:asciiTheme="majorHAnsi" w:hAnsiTheme="majorHAnsi" w:cs="Arial"/>
                <w:lang w:eastAsia="en-GB"/>
              </w:rPr>
              <w:t>use of</w:t>
            </w:r>
            <w:r w:rsidRPr="002E60BF">
              <w:rPr>
                <w:rFonts w:asciiTheme="majorHAnsi" w:hAnsiTheme="majorHAnsi" w:cs="Arial"/>
                <w:lang w:eastAsia="en-GB"/>
              </w:rPr>
              <w:t xml:space="preserve"> Academic Mentor to further support the ‘Keep up’ strategy </w:t>
            </w:r>
            <w:r>
              <w:rPr>
                <w:rFonts w:asciiTheme="majorHAnsi" w:hAnsiTheme="majorHAnsi" w:cs="Arial"/>
                <w:lang w:eastAsia="en-GB"/>
              </w:rPr>
              <w:t xml:space="preserve">under Little </w:t>
            </w:r>
            <w:proofErr w:type="spellStart"/>
            <w:r>
              <w:rPr>
                <w:rFonts w:asciiTheme="majorHAnsi" w:hAnsiTheme="majorHAnsi" w:cs="Arial"/>
                <w:lang w:eastAsia="en-GB"/>
              </w:rPr>
              <w:t>Wandle</w:t>
            </w:r>
            <w:proofErr w:type="spellEnd"/>
            <w:r>
              <w:rPr>
                <w:rFonts w:asciiTheme="majorHAnsi" w:hAnsiTheme="majorHAnsi" w:cs="Arial"/>
                <w:lang w:eastAsia="en-GB"/>
              </w:rPr>
              <w:t xml:space="preserve">, </w:t>
            </w:r>
            <w:r w:rsidRPr="002E60BF">
              <w:rPr>
                <w:rFonts w:asciiTheme="majorHAnsi" w:hAnsiTheme="majorHAnsi" w:cs="Arial"/>
                <w:lang w:eastAsia="en-GB"/>
              </w:rPr>
              <w:t>in addition to school staff.</w:t>
            </w:r>
          </w:p>
          <w:p w:rsidR="00E40215" w:rsidRPr="00D3099E" w:rsidRDefault="00E40215" w:rsidP="008C2737">
            <w:pPr>
              <w:pStyle w:val="ListParagraph"/>
            </w:pPr>
          </w:p>
        </w:tc>
      </w:tr>
      <w:tr w:rsidR="00E40215" w:rsidTr="008C2737">
        <w:tc>
          <w:tcPr>
            <w:tcW w:w="1418" w:type="dxa"/>
            <w:shd w:val="clear" w:color="auto" w:fill="E5DFEC" w:themeFill="accent4" w:themeFillTint="33"/>
          </w:tcPr>
          <w:p w:rsidR="00E40215" w:rsidRPr="005C2475" w:rsidRDefault="00E40215" w:rsidP="008C2737">
            <w:pPr>
              <w:rPr>
                <w:b/>
                <w:i/>
              </w:rPr>
            </w:pPr>
            <w:r w:rsidRPr="005C2475">
              <w:rPr>
                <w:b/>
                <w:i/>
              </w:rPr>
              <w:t>Impact to Date</w:t>
            </w:r>
          </w:p>
        </w:tc>
        <w:tc>
          <w:tcPr>
            <w:tcW w:w="9781" w:type="dxa"/>
          </w:tcPr>
          <w:p w:rsidR="00E40215" w:rsidRDefault="00E40215" w:rsidP="008C2737"/>
          <w:p w:rsidR="00E40215" w:rsidRDefault="00E40215" w:rsidP="008C2737"/>
        </w:tc>
      </w:tr>
    </w:tbl>
    <w:p w:rsidR="005E6242" w:rsidRPr="005E6242" w:rsidRDefault="005E6242" w:rsidP="005E6242"/>
    <w:p w:rsidR="005E6242" w:rsidRPr="005E6242" w:rsidRDefault="005E6242" w:rsidP="005E6242"/>
    <w:p w:rsidR="005E6242" w:rsidRPr="005E6242" w:rsidRDefault="005E6242" w:rsidP="005E6242"/>
    <w:p w:rsidR="00594264" w:rsidRPr="005E6242" w:rsidRDefault="00594264" w:rsidP="005E6242"/>
    <w:p w:rsidR="005C2475" w:rsidRDefault="005C2475"/>
    <w:p w:rsidR="005C2475" w:rsidRDefault="005C2475"/>
    <w:p w:rsidR="005C2475" w:rsidRDefault="005C2475"/>
    <w:p w:rsidR="005C2475" w:rsidRDefault="005C2475"/>
    <w:p w:rsidR="005C2475" w:rsidRDefault="005C2475"/>
    <w:p w:rsidR="005C2475" w:rsidRDefault="005C2475"/>
    <w:p w:rsidR="005C2475" w:rsidRDefault="005C2475"/>
    <w:sectPr w:rsidR="005C2475" w:rsidSect="00032B09">
      <w:pgSz w:w="11900" w:h="16840"/>
      <w:pgMar w:top="70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7622"/>
    <w:multiLevelType w:val="hybridMultilevel"/>
    <w:tmpl w:val="B9D47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EA4492"/>
    <w:multiLevelType w:val="hybridMultilevel"/>
    <w:tmpl w:val="25C2D234"/>
    <w:lvl w:ilvl="0" w:tplc="41362D58">
      <w:start w:val="2"/>
      <w:numFmt w:val="bullet"/>
      <w:lvlText w:val="•"/>
      <w:lvlJc w:val="left"/>
      <w:pPr>
        <w:ind w:left="720" w:hanging="360"/>
      </w:pPr>
      <w:rPr>
        <w:rFonts w:ascii="Arial Narrow" w:hAnsi="Arial Narrow"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B437A"/>
    <w:multiLevelType w:val="hybridMultilevel"/>
    <w:tmpl w:val="B5DEA442"/>
    <w:lvl w:ilvl="0" w:tplc="0409000F">
      <w:start w:val="1"/>
      <w:numFmt w:val="decimal"/>
      <w:lvlText w:val="%1."/>
      <w:lvlJc w:val="left"/>
      <w:pPr>
        <w:ind w:left="720" w:hanging="360"/>
      </w:pPr>
      <w:rPr>
        <w:rFonts w:hint="default"/>
        <w:b w:val="0"/>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396577"/>
    <w:multiLevelType w:val="hybridMultilevel"/>
    <w:tmpl w:val="84DEA216"/>
    <w:lvl w:ilvl="0" w:tplc="41362D58">
      <w:start w:val="2"/>
      <w:numFmt w:val="bullet"/>
      <w:lvlText w:val="•"/>
      <w:lvlJc w:val="left"/>
      <w:pPr>
        <w:ind w:left="720" w:hanging="360"/>
      </w:pPr>
      <w:rPr>
        <w:rFonts w:ascii="Arial Narrow" w:hAnsi="Arial Narrow"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C420C"/>
    <w:multiLevelType w:val="hybridMultilevel"/>
    <w:tmpl w:val="FCFCFDDA"/>
    <w:lvl w:ilvl="0" w:tplc="41362D58">
      <w:start w:val="2"/>
      <w:numFmt w:val="bullet"/>
      <w:lvlText w:val="•"/>
      <w:lvlJc w:val="left"/>
      <w:pPr>
        <w:ind w:left="720" w:hanging="360"/>
      </w:pPr>
      <w:rPr>
        <w:rFonts w:ascii="Arial Narrow" w:hAnsi="Arial Narrow"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697655"/>
    <w:multiLevelType w:val="hybridMultilevel"/>
    <w:tmpl w:val="B308E8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D7347AA"/>
    <w:multiLevelType w:val="hybridMultilevel"/>
    <w:tmpl w:val="FF2AAD48"/>
    <w:lvl w:ilvl="0" w:tplc="41362D58">
      <w:start w:val="2"/>
      <w:numFmt w:val="bullet"/>
      <w:lvlText w:val="•"/>
      <w:lvlJc w:val="left"/>
      <w:pPr>
        <w:ind w:left="720" w:hanging="360"/>
      </w:pPr>
      <w:rPr>
        <w:rFonts w:ascii="Arial Narrow" w:hAnsi="Arial Narrow" w:hint="default"/>
        <w:b w:val="0"/>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AD0324"/>
    <w:multiLevelType w:val="hybridMultilevel"/>
    <w:tmpl w:val="925A354A"/>
    <w:lvl w:ilvl="0" w:tplc="2A5ED98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E278E1"/>
    <w:multiLevelType w:val="hybridMultilevel"/>
    <w:tmpl w:val="49AE1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7B68E7"/>
    <w:multiLevelType w:val="hybridMultilevel"/>
    <w:tmpl w:val="80C693B8"/>
    <w:lvl w:ilvl="0" w:tplc="41362D58">
      <w:start w:val="2"/>
      <w:numFmt w:val="bullet"/>
      <w:lvlText w:val="•"/>
      <w:lvlJc w:val="left"/>
      <w:pPr>
        <w:ind w:left="720" w:hanging="360"/>
      </w:pPr>
      <w:rPr>
        <w:rFonts w:ascii="Arial Narrow" w:hAnsi="Arial Narrow" w:hint="default"/>
        <w:b w:val="0"/>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420065"/>
    <w:multiLevelType w:val="hybridMultilevel"/>
    <w:tmpl w:val="B91C1E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3D757CE"/>
    <w:multiLevelType w:val="hybridMultilevel"/>
    <w:tmpl w:val="5A40E3A8"/>
    <w:lvl w:ilvl="0" w:tplc="0409000F">
      <w:start w:val="1"/>
      <w:numFmt w:val="decimal"/>
      <w:lvlText w:val="%1."/>
      <w:lvlJc w:val="left"/>
      <w:pPr>
        <w:ind w:left="720" w:hanging="360"/>
      </w:pPr>
      <w:rPr>
        <w:rFonts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3F70AF"/>
    <w:multiLevelType w:val="hybridMultilevel"/>
    <w:tmpl w:val="8C70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DB2565"/>
    <w:multiLevelType w:val="hybridMultilevel"/>
    <w:tmpl w:val="B5DEA442"/>
    <w:lvl w:ilvl="0" w:tplc="0409000F">
      <w:start w:val="1"/>
      <w:numFmt w:val="decimal"/>
      <w:lvlText w:val="%1."/>
      <w:lvlJc w:val="left"/>
      <w:pPr>
        <w:ind w:left="720" w:hanging="360"/>
      </w:pPr>
      <w:rPr>
        <w:rFonts w:hint="default"/>
        <w:b w:val="0"/>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09191D"/>
    <w:multiLevelType w:val="hybridMultilevel"/>
    <w:tmpl w:val="5A40E3A8"/>
    <w:lvl w:ilvl="0" w:tplc="0409000F">
      <w:start w:val="1"/>
      <w:numFmt w:val="decimal"/>
      <w:lvlText w:val="%1."/>
      <w:lvlJc w:val="left"/>
      <w:pPr>
        <w:ind w:left="720" w:hanging="360"/>
      </w:pPr>
      <w:rPr>
        <w:rFonts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FF3DFC"/>
    <w:multiLevelType w:val="hybridMultilevel"/>
    <w:tmpl w:val="532C1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BD4270"/>
    <w:multiLevelType w:val="hybridMultilevel"/>
    <w:tmpl w:val="F042B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E41426"/>
    <w:multiLevelType w:val="hybridMultilevel"/>
    <w:tmpl w:val="4AD4F8DC"/>
    <w:lvl w:ilvl="0" w:tplc="41362D58">
      <w:start w:val="2"/>
      <w:numFmt w:val="bullet"/>
      <w:lvlText w:val="•"/>
      <w:lvlJc w:val="left"/>
      <w:pPr>
        <w:ind w:left="720" w:hanging="360"/>
      </w:pPr>
      <w:rPr>
        <w:rFonts w:ascii="Arial Narrow" w:hAnsi="Arial Narrow" w:hint="default"/>
        <w:b w:val="0"/>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9117CA"/>
    <w:multiLevelType w:val="hybridMultilevel"/>
    <w:tmpl w:val="CC36E40A"/>
    <w:lvl w:ilvl="0" w:tplc="0409000F">
      <w:start w:val="1"/>
      <w:numFmt w:val="decimal"/>
      <w:lvlText w:val="%1."/>
      <w:lvlJc w:val="left"/>
      <w:pPr>
        <w:ind w:left="720" w:hanging="360"/>
      </w:pPr>
      <w:rPr>
        <w:rFonts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6720EA"/>
    <w:multiLevelType w:val="hybridMultilevel"/>
    <w:tmpl w:val="F5787C5A"/>
    <w:lvl w:ilvl="0" w:tplc="0409000F">
      <w:start w:val="1"/>
      <w:numFmt w:val="decimal"/>
      <w:lvlText w:val="%1."/>
      <w:lvlJc w:val="left"/>
      <w:pPr>
        <w:ind w:left="720" w:hanging="360"/>
      </w:pPr>
      <w:rPr>
        <w:rFonts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2F5B56"/>
    <w:multiLevelType w:val="hybridMultilevel"/>
    <w:tmpl w:val="699A9F4A"/>
    <w:lvl w:ilvl="0" w:tplc="0409000F">
      <w:start w:val="1"/>
      <w:numFmt w:val="decimal"/>
      <w:lvlText w:val="%1."/>
      <w:lvlJc w:val="left"/>
      <w:pPr>
        <w:ind w:left="720" w:hanging="360"/>
      </w:pPr>
      <w:rPr>
        <w:rFonts w:hint="default"/>
        <w:b w:val="0"/>
        <w:i w:val="0"/>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E04B71"/>
    <w:multiLevelType w:val="hybridMultilevel"/>
    <w:tmpl w:val="C2D4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FD1524"/>
    <w:multiLevelType w:val="hybridMultilevel"/>
    <w:tmpl w:val="7144A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4F31E8"/>
    <w:multiLevelType w:val="hybridMultilevel"/>
    <w:tmpl w:val="74BEFAA2"/>
    <w:lvl w:ilvl="0" w:tplc="41362D58">
      <w:start w:val="2"/>
      <w:numFmt w:val="bullet"/>
      <w:lvlText w:val="•"/>
      <w:lvlJc w:val="left"/>
      <w:pPr>
        <w:ind w:left="720" w:hanging="360"/>
      </w:pPr>
      <w:rPr>
        <w:rFonts w:ascii="Arial Narrow" w:hAnsi="Arial Narrow" w:hint="default"/>
        <w:b w:val="0"/>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E956F8"/>
    <w:multiLevelType w:val="hybridMultilevel"/>
    <w:tmpl w:val="5C080EC8"/>
    <w:lvl w:ilvl="0" w:tplc="0409000F">
      <w:start w:val="1"/>
      <w:numFmt w:val="decimal"/>
      <w:lvlText w:val="%1."/>
      <w:lvlJc w:val="left"/>
      <w:pPr>
        <w:ind w:left="720" w:hanging="360"/>
      </w:pPr>
      <w:rPr>
        <w:rFonts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D85693"/>
    <w:multiLevelType w:val="hybridMultilevel"/>
    <w:tmpl w:val="264801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0165E24"/>
    <w:multiLevelType w:val="hybridMultilevel"/>
    <w:tmpl w:val="A14A158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82027C7"/>
    <w:multiLevelType w:val="hybridMultilevel"/>
    <w:tmpl w:val="65B2E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8EA78A8"/>
    <w:multiLevelType w:val="hybridMultilevel"/>
    <w:tmpl w:val="1E80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A903DC"/>
    <w:multiLevelType w:val="hybridMultilevel"/>
    <w:tmpl w:val="99F4C05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C2E3776"/>
    <w:multiLevelType w:val="hybridMultilevel"/>
    <w:tmpl w:val="B9C8E624"/>
    <w:lvl w:ilvl="0" w:tplc="41362D58">
      <w:start w:val="2"/>
      <w:numFmt w:val="bullet"/>
      <w:lvlText w:val="•"/>
      <w:lvlJc w:val="left"/>
      <w:pPr>
        <w:ind w:left="720" w:hanging="360"/>
      </w:pPr>
      <w:rPr>
        <w:rFonts w:ascii="Arial Narrow" w:hAnsi="Arial Narrow"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2F7C14"/>
    <w:multiLevelType w:val="hybridMultilevel"/>
    <w:tmpl w:val="AD5896D8"/>
    <w:lvl w:ilvl="0" w:tplc="2970FEE4">
      <w:start w:val="2"/>
      <w:numFmt w:val="bullet"/>
      <w:lvlText w:val="&gt;"/>
      <w:lvlJc w:val="left"/>
      <w:pPr>
        <w:ind w:left="720" w:hanging="360"/>
      </w:pPr>
      <w:rPr>
        <w:rFonts w:ascii="Arial Narrow" w:hAnsi="Arial Narrow"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3"/>
  </w:num>
  <w:num w:numId="4">
    <w:abstractNumId w:val="6"/>
  </w:num>
  <w:num w:numId="5">
    <w:abstractNumId w:val="4"/>
  </w:num>
  <w:num w:numId="6">
    <w:abstractNumId w:val="1"/>
  </w:num>
  <w:num w:numId="7">
    <w:abstractNumId w:val="30"/>
  </w:num>
  <w:num w:numId="8">
    <w:abstractNumId w:val="12"/>
  </w:num>
  <w:num w:numId="9">
    <w:abstractNumId w:val="28"/>
  </w:num>
  <w:num w:numId="10">
    <w:abstractNumId w:val="21"/>
  </w:num>
  <w:num w:numId="11">
    <w:abstractNumId w:val="13"/>
  </w:num>
  <w:num w:numId="12">
    <w:abstractNumId w:val="14"/>
  </w:num>
  <w:num w:numId="13">
    <w:abstractNumId w:val="18"/>
  </w:num>
  <w:num w:numId="14">
    <w:abstractNumId w:val="3"/>
  </w:num>
  <w:num w:numId="15">
    <w:abstractNumId w:val="24"/>
  </w:num>
  <w:num w:numId="16">
    <w:abstractNumId w:val="19"/>
  </w:num>
  <w:num w:numId="17">
    <w:abstractNumId w:val="26"/>
  </w:num>
  <w:num w:numId="18">
    <w:abstractNumId w:val="29"/>
  </w:num>
  <w:num w:numId="19">
    <w:abstractNumId w:val="5"/>
  </w:num>
  <w:num w:numId="20">
    <w:abstractNumId w:val="10"/>
  </w:num>
  <w:num w:numId="21">
    <w:abstractNumId w:val="15"/>
  </w:num>
  <w:num w:numId="22">
    <w:abstractNumId w:val="16"/>
  </w:num>
  <w:num w:numId="23">
    <w:abstractNumId w:val="8"/>
  </w:num>
  <w:num w:numId="24">
    <w:abstractNumId w:val="25"/>
  </w:num>
  <w:num w:numId="25">
    <w:abstractNumId w:val="2"/>
  </w:num>
  <w:num w:numId="26">
    <w:abstractNumId w:val="20"/>
  </w:num>
  <w:num w:numId="27">
    <w:abstractNumId w:val="22"/>
  </w:num>
  <w:num w:numId="28">
    <w:abstractNumId w:val="7"/>
  </w:num>
  <w:num w:numId="29">
    <w:abstractNumId w:val="31"/>
  </w:num>
  <w:num w:numId="30">
    <w:abstractNumId w:val="11"/>
  </w:num>
  <w:num w:numId="31">
    <w:abstractNumId w:val="0"/>
  </w:num>
  <w:num w:numId="32">
    <w:abstractNumId w:val="2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2A0E9B"/>
    <w:rsid w:val="00002398"/>
    <w:rsid w:val="000176A6"/>
    <w:rsid w:val="00032214"/>
    <w:rsid w:val="00032719"/>
    <w:rsid w:val="00032B09"/>
    <w:rsid w:val="0003579A"/>
    <w:rsid w:val="00052216"/>
    <w:rsid w:val="00065700"/>
    <w:rsid w:val="000701BD"/>
    <w:rsid w:val="000A0E9A"/>
    <w:rsid w:val="000B4AB8"/>
    <w:rsid w:val="000B4ABC"/>
    <w:rsid w:val="000C1C22"/>
    <w:rsid w:val="000E1F8F"/>
    <w:rsid w:val="000E3CC4"/>
    <w:rsid w:val="000E787E"/>
    <w:rsid w:val="00105C14"/>
    <w:rsid w:val="001102F4"/>
    <w:rsid w:val="00120C19"/>
    <w:rsid w:val="00125FC1"/>
    <w:rsid w:val="00145B62"/>
    <w:rsid w:val="001668D9"/>
    <w:rsid w:val="001671C2"/>
    <w:rsid w:val="001726E5"/>
    <w:rsid w:val="00193534"/>
    <w:rsid w:val="001B3DC9"/>
    <w:rsid w:val="001B3F47"/>
    <w:rsid w:val="001B7A41"/>
    <w:rsid w:val="001C0838"/>
    <w:rsid w:val="001C084D"/>
    <w:rsid w:val="001D6902"/>
    <w:rsid w:val="00202BDA"/>
    <w:rsid w:val="00205EBA"/>
    <w:rsid w:val="00224263"/>
    <w:rsid w:val="002472B7"/>
    <w:rsid w:val="002704E1"/>
    <w:rsid w:val="00270D85"/>
    <w:rsid w:val="00285128"/>
    <w:rsid w:val="00285FC0"/>
    <w:rsid w:val="00295377"/>
    <w:rsid w:val="002A0E9B"/>
    <w:rsid w:val="002B1F9B"/>
    <w:rsid w:val="002C7302"/>
    <w:rsid w:val="002C755C"/>
    <w:rsid w:val="002D2BE4"/>
    <w:rsid w:val="002D49EC"/>
    <w:rsid w:val="002E07F1"/>
    <w:rsid w:val="002E713A"/>
    <w:rsid w:val="002F4CB5"/>
    <w:rsid w:val="002F6B28"/>
    <w:rsid w:val="002F770C"/>
    <w:rsid w:val="002F7D39"/>
    <w:rsid w:val="00306D89"/>
    <w:rsid w:val="00314019"/>
    <w:rsid w:val="0032434A"/>
    <w:rsid w:val="003247D7"/>
    <w:rsid w:val="0033305C"/>
    <w:rsid w:val="00342E7E"/>
    <w:rsid w:val="003555E9"/>
    <w:rsid w:val="0035636C"/>
    <w:rsid w:val="00361181"/>
    <w:rsid w:val="003706EC"/>
    <w:rsid w:val="00374B84"/>
    <w:rsid w:val="003842B9"/>
    <w:rsid w:val="00391E60"/>
    <w:rsid w:val="00394642"/>
    <w:rsid w:val="003A59D9"/>
    <w:rsid w:val="003B2364"/>
    <w:rsid w:val="003C1003"/>
    <w:rsid w:val="003C22CC"/>
    <w:rsid w:val="003C5ADF"/>
    <w:rsid w:val="003D61D6"/>
    <w:rsid w:val="003E26E7"/>
    <w:rsid w:val="003F5A15"/>
    <w:rsid w:val="004100AA"/>
    <w:rsid w:val="00413779"/>
    <w:rsid w:val="00413CB7"/>
    <w:rsid w:val="00417987"/>
    <w:rsid w:val="004253E8"/>
    <w:rsid w:val="00443EE1"/>
    <w:rsid w:val="0046316C"/>
    <w:rsid w:val="0047129D"/>
    <w:rsid w:val="0048044E"/>
    <w:rsid w:val="00483003"/>
    <w:rsid w:val="004A7E76"/>
    <w:rsid w:val="004B1368"/>
    <w:rsid w:val="004B451D"/>
    <w:rsid w:val="004B6B29"/>
    <w:rsid w:val="004D45F9"/>
    <w:rsid w:val="004D7EBA"/>
    <w:rsid w:val="004E10A7"/>
    <w:rsid w:val="004E266F"/>
    <w:rsid w:val="004F5CDA"/>
    <w:rsid w:val="005018A9"/>
    <w:rsid w:val="00505ED3"/>
    <w:rsid w:val="00510A7B"/>
    <w:rsid w:val="0051175D"/>
    <w:rsid w:val="0051213D"/>
    <w:rsid w:val="00523B83"/>
    <w:rsid w:val="0052727F"/>
    <w:rsid w:val="0054323E"/>
    <w:rsid w:val="00571C4B"/>
    <w:rsid w:val="00571E29"/>
    <w:rsid w:val="0057449C"/>
    <w:rsid w:val="005747A9"/>
    <w:rsid w:val="005753EF"/>
    <w:rsid w:val="00576E47"/>
    <w:rsid w:val="0057734A"/>
    <w:rsid w:val="00577AD8"/>
    <w:rsid w:val="00577F5F"/>
    <w:rsid w:val="00594264"/>
    <w:rsid w:val="005979A4"/>
    <w:rsid w:val="005C2475"/>
    <w:rsid w:val="005C3798"/>
    <w:rsid w:val="005C4346"/>
    <w:rsid w:val="005D2B60"/>
    <w:rsid w:val="005E10F5"/>
    <w:rsid w:val="005E174C"/>
    <w:rsid w:val="005E55E9"/>
    <w:rsid w:val="005E6242"/>
    <w:rsid w:val="0060302C"/>
    <w:rsid w:val="00620C68"/>
    <w:rsid w:val="0062517E"/>
    <w:rsid w:val="0063521D"/>
    <w:rsid w:val="00670ABA"/>
    <w:rsid w:val="006762D6"/>
    <w:rsid w:val="006769CC"/>
    <w:rsid w:val="00683E5B"/>
    <w:rsid w:val="00690202"/>
    <w:rsid w:val="006A2B26"/>
    <w:rsid w:val="006C283D"/>
    <w:rsid w:val="006F7D81"/>
    <w:rsid w:val="007004C4"/>
    <w:rsid w:val="00704FAD"/>
    <w:rsid w:val="00705AB1"/>
    <w:rsid w:val="007101CA"/>
    <w:rsid w:val="00715CBF"/>
    <w:rsid w:val="00723DE9"/>
    <w:rsid w:val="00724A3A"/>
    <w:rsid w:val="00726D45"/>
    <w:rsid w:val="0074117C"/>
    <w:rsid w:val="007416CB"/>
    <w:rsid w:val="007463BE"/>
    <w:rsid w:val="0075151D"/>
    <w:rsid w:val="007527A2"/>
    <w:rsid w:val="007568B3"/>
    <w:rsid w:val="0076061F"/>
    <w:rsid w:val="00765E29"/>
    <w:rsid w:val="00775FE4"/>
    <w:rsid w:val="0079643B"/>
    <w:rsid w:val="007A7A62"/>
    <w:rsid w:val="007B22CC"/>
    <w:rsid w:val="007B66BE"/>
    <w:rsid w:val="007B7745"/>
    <w:rsid w:val="007C683A"/>
    <w:rsid w:val="008050CB"/>
    <w:rsid w:val="00820781"/>
    <w:rsid w:val="0082729A"/>
    <w:rsid w:val="00832DA7"/>
    <w:rsid w:val="00836B9A"/>
    <w:rsid w:val="008444D0"/>
    <w:rsid w:val="00846826"/>
    <w:rsid w:val="00855BF0"/>
    <w:rsid w:val="00855EFC"/>
    <w:rsid w:val="0086171F"/>
    <w:rsid w:val="0087306D"/>
    <w:rsid w:val="008909C9"/>
    <w:rsid w:val="008B312B"/>
    <w:rsid w:val="008C088F"/>
    <w:rsid w:val="008F7FC7"/>
    <w:rsid w:val="00913E35"/>
    <w:rsid w:val="0094353B"/>
    <w:rsid w:val="00943DD4"/>
    <w:rsid w:val="00962815"/>
    <w:rsid w:val="00962997"/>
    <w:rsid w:val="00972A2A"/>
    <w:rsid w:val="00977B31"/>
    <w:rsid w:val="009927EB"/>
    <w:rsid w:val="009B0981"/>
    <w:rsid w:val="009B1275"/>
    <w:rsid w:val="009B5887"/>
    <w:rsid w:val="009C7781"/>
    <w:rsid w:val="009E6625"/>
    <w:rsid w:val="009E7995"/>
    <w:rsid w:val="009F1388"/>
    <w:rsid w:val="009F2908"/>
    <w:rsid w:val="009F50B1"/>
    <w:rsid w:val="00A052E9"/>
    <w:rsid w:val="00A12F1F"/>
    <w:rsid w:val="00A17CCE"/>
    <w:rsid w:val="00A31891"/>
    <w:rsid w:val="00A32196"/>
    <w:rsid w:val="00A33730"/>
    <w:rsid w:val="00A41355"/>
    <w:rsid w:val="00A44FE7"/>
    <w:rsid w:val="00A45281"/>
    <w:rsid w:val="00A46902"/>
    <w:rsid w:val="00A57FAE"/>
    <w:rsid w:val="00A656D1"/>
    <w:rsid w:val="00A67D61"/>
    <w:rsid w:val="00A7663D"/>
    <w:rsid w:val="00A81E6C"/>
    <w:rsid w:val="00A83E00"/>
    <w:rsid w:val="00A84713"/>
    <w:rsid w:val="00A87867"/>
    <w:rsid w:val="00AA0216"/>
    <w:rsid w:val="00AC10B5"/>
    <w:rsid w:val="00AD230B"/>
    <w:rsid w:val="00AE0F77"/>
    <w:rsid w:val="00B10E53"/>
    <w:rsid w:val="00B17674"/>
    <w:rsid w:val="00B269DA"/>
    <w:rsid w:val="00B2703E"/>
    <w:rsid w:val="00B5243B"/>
    <w:rsid w:val="00B53934"/>
    <w:rsid w:val="00B76987"/>
    <w:rsid w:val="00B87388"/>
    <w:rsid w:val="00B90D09"/>
    <w:rsid w:val="00BA080C"/>
    <w:rsid w:val="00BC54F5"/>
    <w:rsid w:val="00BD3738"/>
    <w:rsid w:val="00C0301B"/>
    <w:rsid w:val="00C110D6"/>
    <w:rsid w:val="00C16219"/>
    <w:rsid w:val="00C45306"/>
    <w:rsid w:val="00C84BC6"/>
    <w:rsid w:val="00C878DD"/>
    <w:rsid w:val="00C92A54"/>
    <w:rsid w:val="00CD4340"/>
    <w:rsid w:val="00CD608A"/>
    <w:rsid w:val="00CF29C4"/>
    <w:rsid w:val="00CF5410"/>
    <w:rsid w:val="00D022FB"/>
    <w:rsid w:val="00D068A3"/>
    <w:rsid w:val="00D10688"/>
    <w:rsid w:val="00D15EA2"/>
    <w:rsid w:val="00D25DB5"/>
    <w:rsid w:val="00D303A1"/>
    <w:rsid w:val="00D3099E"/>
    <w:rsid w:val="00D310B9"/>
    <w:rsid w:val="00D352D1"/>
    <w:rsid w:val="00D51C5E"/>
    <w:rsid w:val="00D82C7B"/>
    <w:rsid w:val="00D9115A"/>
    <w:rsid w:val="00DA6E62"/>
    <w:rsid w:val="00E008A0"/>
    <w:rsid w:val="00E046B5"/>
    <w:rsid w:val="00E04E31"/>
    <w:rsid w:val="00E11DE9"/>
    <w:rsid w:val="00E140A5"/>
    <w:rsid w:val="00E40215"/>
    <w:rsid w:val="00E40964"/>
    <w:rsid w:val="00E47CC2"/>
    <w:rsid w:val="00E70817"/>
    <w:rsid w:val="00E73AE5"/>
    <w:rsid w:val="00E900D1"/>
    <w:rsid w:val="00EA7F07"/>
    <w:rsid w:val="00EB3C05"/>
    <w:rsid w:val="00EC4371"/>
    <w:rsid w:val="00EC47BE"/>
    <w:rsid w:val="00ED393C"/>
    <w:rsid w:val="00EE6066"/>
    <w:rsid w:val="00EF40DF"/>
    <w:rsid w:val="00F137A1"/>
    <w:rsid w:val="00F323DB"/>
    <w:rsid w:val="00F350CC"/>
    <w:rsid w:val="00F420DB"/>
    <w:rsid w:val="00F443CA"/>
    <w:rsid w:val="00F443D7"/>
    <w:rsid w:val="00F44F59"/>
    <w:rsid w:val="00F4537B"/>
    <w:rsid w:val="00F51D8B"/>
    <w:rsid w:val="00F57741"/>
    <w:rsid w:val="00F6016C"/>
    <w:rsid w:val="00F63618"/>
    <w:rsid w:val="00F727DE"/>
    <w:rsid w:val="00F86D6D"/>
    <w:rsid w:val="00FA7D9D"/>
    <w:rsid w:val="00FD1AB5"/>
    <w:rsid w:val="00FE5359"/>
    <w:rsid w:val="00FE678B"/>
    <w:rsid w:val="00FE7C00"/>
    <w:rsid w:val="00FF30E2"/>
    <w:rsid w:val="00FF361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E9B"/>
    <w:pPr>
      <w:spacing w:after="200" w:line="276" w:lineRule="auto"/>
    </w:pPr>
    <w:rPr>
      <w:rFonts w:ascii="Calibri" w:eastAsia="Calibri" w:hAnsi="Calibri" w:cs="Times New Roman"/>
      <w:sz w:val="22"/>
      <w:szCs w:val="22"/>
      <w:lang w:val="en-GB"/>
    </w:rPr>
  </w:style>
  <w:style w:type="paragraph" w:styleId="Heading4">
    <w:name w:val="heading 4"/>
    <w:basedOn w:val="Normal"/>
    <w:next w:val="Normal"/>
    <w:link w:val="Heading4Char"/>
    <w:uiPriority w:val="99"/>
    <w:qFormat/>
    <w:rsid w:val="0046316C"/>
    <w:pPr>
      <w:keepNext/>
      <w:widowControl w:val="0"/>
      <w:spacing w:after="0" w:line="240" w:lineRule="auto"/>
      <w:outlineLvl w:val="3"/>
    </w:pPr>
    <w:rPr>
      <w:rFonts w:ascii="Courier New" w:eastAsia="Times New Roman" w:hAnsi="Courier New"/>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A0E9B"/>
    <w:pPr>
      <w:ind w:left="720"/>
      <w:contextualSpacing/>
    </w:pPr>
  </w:style>
  <w:style w:type="paragraph" w:styleId="NoSpacing">
    <w:name w:val="No Spacing"/>
    <w:uiPriority w:val="1"/>
    <w:qFormat/>
    <w:rsid w:val="00EC47BE"/>
    <w:rPr>
      <w:rFonts w:ascii="Calibri" w:eastAsia="Calibri" w:hAnsi="Calibri" w:cs="Times New Roman"/>
      <w:sz w:val="22"/>
      <w:szCs w:val="22"/>
      <w:lang w:val="en-GB"/>
    </w:rPr>
  </w:style>
  <w:style w:type="table" w:styleId="TableGrid">
    <w:name w:val="Table Grid"/>
    <w:basedOn w:val="TableNormal"/>
    <w:uiPriority w:val="59"/>
    <w:rsid w:val="00F44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9"/>
    <w:rsid w:val="0046316C"/>
    <w:rPr>
      <w:rFonts w:ascii="Courier New" w:eastAsia="Times New Roman" w:hAnsi="Courier New" w:cs="Times New Roman"/>
      <w:b/>
      <w:sz w:val="20"/>
      <w:lang w:val="en-GB"/>
    </w:rPr>
  </w:style>
  <w:style w:type="character" w:styleId="Emphasis">
    <w:name w:val="Emphasis"/>
    <w:basedOn w:val="DefaultParagraphFont"/>
    <w:uiPriority w:val="20"/>
    <w:qFormat/>
    <w:rsid w:val="00A45281"/>
    <w:rPr>
      <w:i/>
      <w:iC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4147</Words>
  <Characters>23638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a.mcelwee</cp:lastModifiedBy>
  <cp:revision>5</cp:revision>
  <cp:lastPrinted>2019-06-12T10:32:00Z</cp:lastPrinted>
  <dcterms:created xsi:type="dcterms:W3CDTF">2021-10-18T12:49:00Z</dcterms:created>
  <dcterms:modified xsi:type="dcterms:W3CDTF">2021-10-18T13:07:00Z</dcterms:modified>
</cp:coreProperties>
</file>